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62BF1" w14:textId="59CC42DF" w:rsidR="004F7284" w:rsidRDefault="00BB18F2" w:rsidP="005C3C54">
      <w:pPr>
        <w:pStyle w:val="Heading1"/>
        <w:rPr>
          <w:rFonts w:ascii="DM Sans" w:hAnsi="DM Sans"/>
          <w:color w:val="340043"/>
        </w:rPr>
      </w:pPr>
      <w:bookmarkStart w:id="0" w:name="_Toc192000095"/>
      <w:r>
        <w:rPr>
          <w:rFonts w:ascii="DM Sans" w:hAnsi="DM Sans"/>
          <w:color w:val="340043"/>
        </w:rPr>
        <w:t>W</w:t>
      </w:r>
      <w:r w:rsidR="004F7284">
        <w:rPr>
          <w:rFonts w:ascii="DM Sans" w:hAnsi="DM Sans"/>
          <w:color w:val="340043"/>
        </w:rPr>
        <w:t>omen with Disabilities Victoria</w:t>
      </w:r>
      <w:bookmarkEnd w:id="0"/>
    </w:p>
    <w:p w14:paraId="447077E5" w14:textId="77777777" w:rsidR="005C3C54" w:rsidRPr="004F7284" w:rsidRDefault="004F7284" w:rsidP="005C3C54">
      <w:pPr>
        <w:pStyle w:val="Heading1"/>
        <w:rPr>
          <w:rFonts w:ascii="DM Sans" w:hAnsi="DM Sans"/>
          <w:color w:val="340043"/>
        </w:rPr>
      </w:pPr>
      <w:bookmarkStart w:id="1" w:name="_Toc192000096"/>
      <w:r w:rsidRPr="004F7284">
        <w:rPr>
          <w:rFonts w:ascii="DM Sans" w:hAnsi="DM Sans"/>
          <w:color w:val="340043"/>
        </w:rPr>
        <w:t>Strategic Plan 2025 – 2029</w:t>
      </w:r>
      <w:bookmarkEnd w:id="1"/>
    </w:p>
    <w:p w14:paraId="29B460A3" w14:textId="77777777" w:rsidR="004F7284" w:rsidRPr="004F7284" w:rsidRDefault="004F7284" w:rsidP="004F7284">
      <w:pPr>
        <w:rPr>
          <w:rFonts w:ascii="DM Sans" w:hAnsi="DM Sans"/>
          <w:b/>
          <w:bCs/>
          <w:color w:val="6C2E94"/>
          <w:sz w:val="36"/>
          <w:szCs w:val="36"/>
        </w:rPr>
      </w:pPr>
      <w:r w:rsidRPr="004F7284">
        <w:rPr>
          <w:rFonts w:ascii="DM Sans" w:hAnsi="DM Sans"/>
          <w:b/>
          <w:bCs/>
          <w:color w:val="6C2E94"/>
          <w:sz w:val="36"/>
          <w:szCs w:val="36"/>
        </w:rPr>
        <w:t>Acknowledgement of Country</w:t>
      </w:r>
    </w:p>
    <w:p w14:paraId="07EC1BE5" w14:textId="77777777" w:rsidR="004F7284" w:rsidRPr="004F7284" w:rsidRDefault="004F7284" w:rsidP="004F7284">
      <w:pPr>
        <w:rPr>
          <w:rFonts w:ascii="DM Sans" w:hAnsi="DM Sans"/>
        </w:rPr>
      </w:pPr>
      <w:r w:rsidRPr="004F7284">
        <w:rPr>
          <w:rFonts w:ascii="DM Sans" w:hAnsi="DM Sans"/>
        </w:rPr>
        <w:t>Women with Disabilities Victoria (WDV) acknowledges Aboriginal and Torres Strait Islander peoples as the first inhabitants and traditional custodians of the lands</w:t>
      </w:r>
    </w:p>
    <w:p w14:paraId="07F6C908" w14:textId="77777777" w:rsidR="004F7284" w:rsidRPr="004F7284" w:rsidRDefault="004F7284" w:rsidP="004F7284">
      <w:pPr>
        <w:rPr>
          <w:rFonts w:ascii="DM Sans" w:hAnsi="DM Sans"/>
        </w:rPr>
      </w:pPr>
      <w:r w:rsidRPr="004F7284">
        <w:rPr>
          <w:rFonts w:ascii="DM Sans" w:hAnsi="DM Sans"/>
        </w:rPr>
        <w:t>on which we live and work.</w:t>
      </w:r>
    </w:p>
    <w:p w14:paraId="218AEB29" w14:textId="77777777" w:rsidR="004F7284" w:rsidRPr="004F7284" w:rsidRDefault="004F7284" w:rsidP="004F7284">
      <w:pPr>
        <w:rPr>
          <w:rFonts w:ascii="DM Sans" w:hAnsi="DM Sans"/>
        </w:rPr>
      </w:pPr>
      <w:r w:rsidRPr="004F7284">
        <w:rPr>
          <w:rFonts w:ascii="DM Sans" w:hAnsi="DM Sans"/>
        </w:rPr>
        <w:t>We pay our respects to ancestors and Elders, past, present and emerging.</w:t>
      </w:r>
    </w:p>
    <w:p w14:paraId="696C40A9" w14:textId="77777777" w:rsidR="004F7284" w:rsidRDefault="004F7284" w:rsidP="004F7284">
      <w:pPr>
        <w:rPr>
          <w:rFonts w:ascii="DM Sans" w:hAnsi="DM Sans"/>
        </w:rPr>
      </w:pPr>
      <w:r w:rsidRPr="004F7284">
        <w:rPr>
          <w:rFonts w:ascii="DM Sans" w:hAnsi="DM Sans"/>
        </w:rPr>
        <w:t>The WDV Community is committed to honouring the unique cultural and spiritual relationship Aboriginal and Torres Strait Islander peoples have with the land and waters, and their rich contribution to society.</w:t>
      </w:r>
    </w:p>
    <w:p w14:paraId="78F97925" w14:textId="77777777" w:rsidR="00262CC9" w:rsidRDefault="00262CC9" w:rsidP="004F7284">
      <w:pPr>
        <w:rPr>
          <w:rFonts w:ascii="DM Sans" w:hAnsi="DM Sans"/>
        </w:rPr>
      </w:pPr>
    </w:p>
    <w:bookmarkStart w:id="2" w:name="_Hlk192000192" w:displacedByCustomXml="next"/>
    <w:sdt>
      <w:sdtPr>
        <w:rPr>
          <w:rFonts w:eastAsiaTheme="minorHAnsi" w:cstheme="minorBidi"/>
          <w:b w:val="0"/>
          <w:bCs w:val="0"/>
          <w:color w:val="auto"/>
          <w:sz w:val="24"/>
          <w:szCs w:val="22"/>
        </w:rPr>
        <w:id w:val="-1694221261"/>
        <w:docPartObj>
          <w:docPartGallery w:val="Table of Contents"/>
          <w:docPartUnique/>
        </w:docPartObj>
      </w:sdtPr>
      <w:sdtEndPr>
        <w:rPr>
          <w:noProof/>
        </w:rPr>
      </w:sdtEndPr>
      <w:sdtContent>
        <w:p w14:paraId="15A973E9" w14:textId="77777777" w:rsidR="00262CC9" w:rsidRPr="00262CC9" w:rsidRDefault="00262CC9">
          <w:pPr>
            <w:pStyle w:val="TOCHeading"/>
            <w:rPr>
              <w:rStyle w:val="Heading2Char"/>
              <w:rFonts w:ascii="DM Sans" w:hAnsi="DM Sans"/>
              <w:b/>
              <w:bCs/>
              <w:color w:val="6C2E94"/>
            </w:rPr>
          </w:pPr>
          <w:r w:rsidRPr="00262CC9">
            <w:rPr>
              <w:rStyle w:val="Heading2Char"/>
              <w:rFonts w:ascii="DM Sans" w:hAnsi="DM Sans"/>
              <w:b/>
              <w:bCs/>
              <w:color w:val="6C2E94"/>
            </w:rPr>
            <w:t>Contents</w:t>
          </w:r>
        </w:p>
        <w:p w14:paraId="20D061AD" w14:textId="77777777" w:rsidR="00262CC9" w:rsidRDefault="00262CC9" w:rsidP="00262CC9">
          <w:pPr>
            <w:pStyle w:val="TOC1"/>
            <w:tabs>
              <w:tab w:val="right" w:leader="dot" w:pos="9628"/>
            </w:tabs>
            <w:rPr>
              <w:rFonts w:asciiTheme="minorHAnsi" w:eastAsiaTheme="minorEastAsia" w:hAnsiTheme="minorHAnsi"/>
              <w:noProof/>
              <w:kern w:val="2"/>
              <w:szCs w:val="24"/>
              <w:lang w:eastAsia="en-AU"/>
              <w14:ligatures w14:val="standardContextual"/>
            </w:rPr>
          </w:pPr>
          <w:r>
            <w:fldChar w:fldCharType="begin"/>
          </w:r>
          <w:r>
            <w:instrText xml:space="preserve"> TOC \o "1-3" \h \z \u </w:instrText>
          </w:r>
          <w:r>
            <w:fldChar w:fldCharType="separate"/>
          </w:r>
          <w:hyperlink w:anchor="_Toc192000097" w:history="1">
            <w:r w:rsidRPr="00770407">
              <w:rPr>
                <w:rStyle w:val="Hyperlink"/>
                <w:rFonts w:ascii="DM Sans" w:hAnsi="DM Sans"/>
                <w:noProof/>
              </w:rPr>
              <w:t>Who we are and what we do</w:t>
            </w:r>
            <w:r>
              <w:rPr>
                <w:noProof/>
                <w:webHidden/>
              </w:rPr>
              <w:tab/>
            </w:r>
            <w:r>
              <w:rPr>
                <w:noProof/>
                <w:webHidden/>
              </w:rPr>
              <w:fldChar w:fldCharType="begin"/>
            </w:r>
            <w:r>
              <w:rPr>
                <w:noProof/>
                <w:webHidden/>
              </w:rPr>
              <w:instrText xml:space="preserve"> PAGEREF _Toc192000097 \h </w:instrText>
            </w:r>
            <w:r>
              <w:rPr>
                <w:noProof/>
                <w:webHidden/>
              </w:rPr>
            </w:r>
            <w:r>
              <w:rPr>
                <w:noProof/>
                <w:webHidden/>
              </w:rPr>
              <w:fldChar w:fldCharType="separate"/>
            </w:r>
            <w:r>
              <w:rPr>
                <w:noProof/>
                <w:webHidden/>
              </w:rPr>
              <w:t>2</w:t>
            </w:r>
            <w:r>
              <w:rPr>
                <w:noProof/>
                <w:webHidden/>
              </w:rPr>
              <w:fldChar w:fldCharType="end"/>
            </w:r>
          </w:hyperlink>
        </w:p>
        <w:p w14:paraId="753FEDE1" w14:textId="77777777" w:rsidR="00262CC9" w:rsidRDefault="00262CC9" w:rsidP="00262CC9">
          <w:pPr>
            <w:pStyle w:val="TOC2"/>
            <w:tabs>
              <w:tab w:val="right" w:leader="dot" w:pos="9628"/>
            </w:tabs>
            <w:ind w:left="0"/>
            <w:rPr>
              <w:rFonts w:asciiTheme="minorHAnsi" w:eastAsiaTheme="minorEastAsia" w:hAnsiTheme="minorHAnsi"/>
              <w:noProof/>
              <w:kern w:val="2"/>
              <w:szCs w:val="24"/>
              <w:lang w:eastAsia="en-AU"/>
              <w14:ligatures w14:val="standardContextual"/>
            </w:rPr>
          </w:pPr>
          <w:hyperlink w:anchor="_Toc192000098" w:history="1">
            <w:r w:rsidRPr="00770407">
              <w:rPr>
                <w:rStyle w:val="Hyperlink"/>
                <w:rFonts w:ascii="DM Sans" w:hAnsi="DM Sans"/>
                <w:noProof/>
              </w:rPr>
              <w:t>Our Vision</w:t>
            </w:r>
            <w:r>
              <w:rPr>
                <w:noProof/>
                <w:webHidden/>
              </w:rPr>
              <w:tab/>
            </w:r>
            <w:r>
              <w:rPr>
                <w:noProof/>
                <w:webHidden/>
              </w:rPr>
              <w:fldChar w:fldCharType="begin"/>
            </w:r>
            <w:r>
              <w:rPr>
                <w:noProof/>
                <w:webHidden/>
              </w:rPr>
              <w:instrText xml:space="preserve"> PAGEREF _Toc192000098 \h </w:instrText>
            </w:r>
            <w:r>
              <w:rPr>
                <w:noProof/>
                <w:webHidden/>
              </w:rPr>
            </w:r>
            <w:r>
              <w:rPr>
                <w:noProof/>
                <w:webHidden/>
              </w:rPr>
              <w:fldChar w:fldCharType="separate"/>
            </w:r>
            <w:r>
              <w:rPr>
                <w:noProof/>
                <w:webHidden/>
              </w:rPr>
              <w:t>3</w:t>
            </w:r>
            <w:r>
              <w:rPr>
                <w:noProof/>
                <w:webHidden/>
              </w:rPr>
              <w:fldChar w:fldCharType="end"/>
            </w:r>
          </w:hyperlink>
        </w:p>
        <w:p w14:paraId="3095CE3F" w14:textId="77777777" w:rsidR="00262CC9" w:rsidRDefault="00262CC9" w:rsidP="00262CC9">
          <w:pPr>
            <w:pStyle w:val="TOC2"/>
            <w:tabs>
              <w:tab w:val="right" w:leader="dot" w:pos="9628"/>
            </w:tabs>
            <w:ind w:left="0"/>
            <w:rPr>
              <w:rFonts w:asciiTheme="minorHAnsi" w:eastAsiaTheme="minorEastAsia" w:hAnsiTheme="minorHAnsi"/>
              <w:noProof/>
              <w:kern w:val="2"/>
              <w:szCs w:val="24"/>
              <w:lang w:eastAsia="en-AU"/>
              <w14:ligatures w14:val="standardContextual"/>
            </w:rPr>
          </w:pPr>
          <w:hyperlink w:anchor="_Toc192000099" w:history="1">
            <w:r w:rsidRPr="00770407">
              <w:rPr>
                <w:rStyle w:val="Hyperlink"/>
                <w:rFonts w:ascii="DM Sans" w:hAnsi="DM Sans"/>
                <w:noProof/>
              </w:rPr>
              <w:t>Guiding Principles</w:t>
            </w:r>
            <w:r>
              <w:rPr>
                <w:noProof/>
                <w:webHidden/>
              </w:rPr>
              <w:tab/>
            </w:r>
            <w:r>
              <w:rPr>
                <w:noProof/>
                <w:webHidden/>
              </w:rPr>
              <w:fldChar w:fldCharType="begin"/>
            </w:r>
            <w:r>
              <w:rPr>
                <w:noProof/>
                <w:webHidden/>
              </w:rPr>
              <w:instrText xml:space="preserve"> PAGEREF _Toc192000099 \h </w:instrText>
            </w:r>
            <w:r>
              <w:rPr>
                <w:noProof/>
                <w:webHidden/>
              </w:rPr>
            </w:r>
            <w:r>
              <w:rPr>
                <w:noProof/>
                <w:webHidden/>
              </w:rPr>
              <w:fldChar w:fldCharType="separate"/>
            </w:r>
            <w:r>
              <w:rPr>
                <w:noProof/>
                <w:webHidden/>
              </w:rPr>
              <w:t>3</w:t>
            </w:r>
            <w:r>
              <w:rPr>
                <w:noProof/>
                <w:webHidden/>
              </w:rPr>
              <w:fldChar w:fldCharType="end"/>
            </w:r>
          </w:hyperlink>
        </w:p>
        <w:p w14:paraId="7E1603F3" w14:textId="77777777" w:rsidR="00262CC9" w:rsidRDefault="00262CC9" w:rsidP="00262CC9">
          <w:pPr>
            <w:pStyle w:val="TOC2"/>
            <w:tabs>
              <w:tab w:val="right" w:leader="dot" w:pos="9628"/>
            </w:tabs>
            <w:ind w:left="0"/>
            <w:rPr>
              <w:rFonts w:asciiTheme="minorHAnsi" w:eastAsiaTheme="minorEastAsia" w:hAnsiTheme="minorHAnsi"/>
              <w:noProof/>
              <w:kern w:val="2"/>
              <w:szCs w:val="24"/>
              <w:lang w:eastAsia="en-AU"/>
              <w14:ligatures w14:val="standardContextual"/>
            </w:rPr>
          </w:pPr>
          <w:hyperlink w:anchor="_Toc192000100" w:history="1">
            <w:r w:rsidRPr="00770407">
              <w:rPr>
                <w:rStyle w:val="Hyperlink"/>
                <w:rFonts w:ascii="DM Sans" w:hAnsi="DM Sans"/>
                <w:noProof/>
              </w:rPr>
              <w:t>Enablers</w:t>
            </w:r>
            <w:r>
              <w:rPr>
                <w:noProof/>
                <w:webHidden/>
              </w:rPr>
              <w:tab/>
            </w:r>
            <w:r>
              <w:rPr>
                <w:noProof/>
                <w:webHidden/>
              </w:rPr>
              <w:fldChar w:fldCharType="begin"/>
            </w:r>
            <w:r>
              <w:rPr>
                <w:noProof/>
                <w:webHidden/>
              </w:rPr>
              <w:instrText xml:space="preserve"> PAGEREF _Toc192000100 \h </w:instrText>
            </w:r>
            <w:r>
              <w:rPr>
                <w:noProof/>
                <w:webHidden/>
              </w:rPr>
            </w:r>
            <w:r>
              <w:rPr>
                <w:noProof/>
                <w:webHidden/>
              </w:rPr>
              <w:fldChar w:fldCharType="separate"/>
            </w:r>
            <w:r>
              <w:rPr>
                <w:noProof/>
                <w:webHidden/>
              </w:rPr>
              <w:t>4</w:t>
            </w:r>
            <w:r>
              <w:rPr>
                <w:noProof/>
                <w:webHidden/>
              </w:rPr>
              <w:fldChar w:fldCharType="end"/>
            </w:r>
          </w:hyperlink>
        </w:p>
        <w:p w14:paraId="2DA282E8" w14:textId="77777777" w:rsidR="00262CC9" w:rsidRDefault="00262CC9" w:rsidP="00262CC9">
          <w:pPr>
            <w:pStyle w:val="TOC2"/>
            <w:tabs>
              <w:tab w:val="right" w:leader="dot" w:pos="9628"/>
            </w:tabs>
            <w:ind w:left="0"/>
            <w:rPr>
              <w:rFonts w:asciiTheme="minorHAnsi" w:eastAsiaTheme="minorEastAsia" w:hAnsiTheme="minorHAnsi"/>
              <w:noProof/>
              <w:kern w:val="2"/>
              <w:szCs w:val="24"/>
              <w:lang w:eastAsia="en-AU"/>
              <w14:ligatures w14:val="standardContextual"/>
            </w:rPr>
          </w:pPr>
          <w:hyperlink w:anchor="_Toc192000101" w:history="1">
            <w:r w:rsidRPr="00770407">
              <w:rPr>
                <w:rStyle w:val="Hyperlink"/>
                <w:rFonts w:ascii="DM Sans" w:hAnsi="DM Sans"/>
                <w:noProof/>
              </w:rPr>
              <w:t>Values</w:t>
            </w:r>
            <w:r>
              <w:rPr>
                <w:noProof/>
                <w:webHidden/>
              </w:rPr>
              <w:tab/>
            </w:r>
            <w:r>
              <w:rPr>
                <w:noProof/>
                <w:webHidden/>
              </w:rPr>
              <w:fldChar w:fldCharType="begin"/>
            </w:r>
            <w:r>
              <w:rPr>
                <w:noProof/>
                <w:webHidden/>
              </w:rPr>
              <w:instrText xml:space="preserve"> PAGEREF _Toc192000101 \h </w:instrText>
            </w:r>
            <w:r>
              <w:rPr>
                <w:noProof/>
                <w:webHidden/>
              </w:rPr>
            </w:r>
            <w:r>
              <w:rPr>
                <w:noProof/>
                <w:webHidden/>
              </w:rPr>
              <w:fldChar w:fldCharType="separate"/>
            </w:r>
            <w:r>
              <w:rPr>
                <w:noProof/>
                <w:webHidden/>
              </w:rPr>
              <w:t>4</w:t>
            </w:r>
            <w:r>
              <w:rPr>
                <w:noProof/>
                <w:webHidden/>
              </w:rPr>
              <w:fldChar w:fldCharType="end"/>
            </w:r>
          </w:hyperlink>
        </w:p>
        <w:p w14:paraId="4E84BB0C" w14:textId="77777777" w:rsidR="00262CC9" w:rsidRDefault="00262CC9" w:rsidP="00262CC9">
          <w:pPr>
            <w:pStyle w:val="TOC2"/>
            <w:tabs>
              <w:tab w:val="right" w:leader="dot" w:pos="9628"/>
            </w:tabs>
            <w:ind w:left="0"/>
            <w:rPr>
              <w:rFonts w:asciiTheme="minorHAnsi" w:eastAsiaTheme="minorEastAsia" w:hAnsiTheme="minorHAnsi"/>
              <w:noProof/>
              <w:kern w:val="2"/>
              <w:szCs w:val="24"/>
              <w:lang w:eastAsia="en-AU"/>
              <w14:ligatures w14:val="standardContextual"/>
            </w:rPr>
          </w:pPr>
          <w:hyperlink w:anchor="_Toc192000102" w:history="1">
            <w:r w:rsidRPr="00770407">
              <w:rPr>
                <w:rStyle w:val="Hyperlink"/>
                <w:rFonts w:ascii="DM Sans" w:hAnsi="DM Sans"/>
                <w:noProof/>
              </w:rPr>
              <w:t>Strategic Priorities</w:t>
            </w:r>
            <w:r>
              <w:rPr>
                <w:noProof/>
                <w:webHidden/>
              </w:rPr>
              <w:tab/>
            </w:r>
            <w:r>
              <w:rPr>
                <w:noProof/>
                <w:webHidden/>
              </w:rPr>
              <w:fldChar w:fldCharType="begin"/>
            </w:r>
            <w:r>
              <w:rPr>
                <w:noProof/>
                <w:webHidden/>
              </w:rPr>
              <w:instrText xml:space="preserve"> PAGEREF _Toc192000102 \h </w:instrText>
            </w:r>
            <w:r>
              <w:rPr>
                <w:noProof/>
                <w:webHidden/>
              </w:rPr>
            </w:r>
            <w:r>
              <w:rPr>
                <w:noProof/>
                <w:webHidden/>
              </w:rPr>
              <w:fldChar w:fldCharType="separate"/>
            </w:r>
            <w:r>
              <w:rPr>
                <w:noProof/>
                <w:webHidden/>
              </w:rPr>
              <w:t>5</w:t>
            </w:r>
            <w:r>
              <w:rPr>
                <w:noProof/>
                <w:webHidden/>
              </w:rPr>
              <w:fldChar w:fldCharType="end"/>
            </w:r>
          </w:hyperlink>
        </w:p>
        <w:p w14:paraId="5508A11C" w14:textId="77777777" w:rsidR="00262CC9" w:rsidRDefault="00262CC9">
          <w:r>
            <w:rPr>
              <w:b/>
              <w:bCs/>
              <w:noProof/>
            </w:rPr>
            <w:fldChar w:fldCharType="end"/>
          </w:r>
        </w:p>
      </w:sdtContent>
    </w:sdt>
    <w:bookmarkEnd w:id="2" w:displacedByCustomXml="prev"/>
    <w:p w14:paraId="4719A2A3" w14:textId="77777777" w:rsidR="00262D83" w:rsidRDefault="00262D83" w:rsidP="004F7284">
      <w:pPr>
        <w:rPr>
          <w:rFonts w:ascii="DM Sans" w:hAnsi="DM Sans"/>
        </w:rPr>
      </w:pPr>
    </w:p>
    <w:p w14:paraId="67336B96" w14:textId="77777777" w:rsidR="00BB18F2" w:rsidRDefault="00BB18F2" w:rsidP="004F7284">
      <w:pPr>
        <w:rPr>
          <w:rFonts w:ascii="DM Sans" w:hAnsi="DM Sans"/>
        </w:rPr>
      </w:pPr>
    </w:p>
    <w:p w14:paraId="0B852A5C" w14:textId="77777777" w:rsidR="00BB18F2" w:rsidRDefault="00BB18F2" w:rsidP="004F7284">
      <w:pPr>
        <w:rPr>
          <w:rFonts w:ascii="DM Sans" w:hAnsi="DM Sans"/>
        </w:rPr>
      </w:pPr>
    </w:p>
    <w:p w14:paraId="3D811D88" w14:textId="77777777" w:rsidR="004F7284" w:rsidRPr="00262D83" w:rsidRDefault="004F7284" w:rsidP="00262D83">
      <w:pPr>
        <w:pStyle w:val="Heading2"/>
        <w:rPr>
          <w:rFonts w:ascii="DM Sans" w:hAnsi="DM Sans"/>
          <w:color w:val="6C2E94"/>
        </w:rPr>
      </w:pPr>
      <w:bookmarkStart w:id="3" w:name="_Toc192000097"/>
      <w:r w:rsidRPr="00262D83">
        <w:rPr>
          <w:rFonts w:ascii="DM Sans" w:hAnsi="DM Sans"/>
          <w:color w:val="6C2E94"/>
        </w:rPr>
        <w:lastRenderedPageBreak/>
        <w:t>Who we are and what we do</w:t>
      </w:r>
      <w:bookmarkEnd w:id="3"/>
    </w:p>
    <w:p w14:paraId="1D56CDD7" w14:textId="77777777" w:rsidR="00262D83" w:rsidRDefault="00262D83" w:rsidP="004F7284">
      <w:pPr>
        <w:rPr>
          <w:rFonts w:ascii="DM Sans" w:hAnsi="DM Sans"/>
        </w:rPr>
      </w:pPr>
      <w:r w:rsidRPr="00262D83">
        <w:rPr>
          <w:rFonts w:ascii="DM Sans" w:hAnsi="DM Sans"/>
        </w:rPr>
        <w:t>WDV is a not-for-profit, member-based organisation governed by a Board of Directors who are drawn from our membership of women and gender diverse people with disabilities and those with specific expertise to share.</w:t>
      </w:r>
    </w:p>
    <w:p w14:paraId="26236602" w14:textId="77777777" w:rsidR="004F7284" w:rsidRPr="004F7284" w:rsidRDefault="004F7284" w:rsidP="004F7284">
      <w:pPr>
        <w:rPr>
          <w:rFonts w:ascii="DM Sans" w:hAnsi="DM Sans"/>
        </w:rPr>
      </w:pPr>
      <w:r w:rsidRPr="004F7284">
        <w:rPr>
          <w:rFonts w:ascii="DM Sans" w:hAnsi="DM Sans"/>
        </w:rPr>
        <w:t>WDV evolved from the Victorian Women with Disabilities Network, which was established in the early 1990s. We were incorporated in 2010, and our Constitution sets out our rules. We are an organisation run for and by women and gender diverse people with disabilities.</w:t>
      </w:r>
    </w:p>
    <w:p w14:paraId="370D1758" w14:textId="77777777" w:rsidR="004F7284" w:rsidRPr="004F7284" w:rsidRDefault="004F7284" w:rsidP="004F7284">
      <w:pPr>
        <w:rPr>
          <w:rFonts w:ascii="DM Sans" w:hAnsi="DM Sans"/>
        </w:rPr>
      </w:pPr>
      <w:r w:rsidRPr="004F7284">
        <w:rPr>
          <w:rFonts w:ascii="DM Sans" w:hAnsi="DM Sans"/>
        </w:rPr>
        <w:t>Our members, Board and staff live across the state and have a range of disabilities, lifestyles and ages. We are united in working towards our vision of a world where all women and gender diverse people in Victoria live safe and fulfilling lives.</w:t>
      </w:r>
    </w:p>
    <w:p w14:paraId="0C4562CA" w14:textId="77777777" w:rsidR="004F7284" w:rsidRPr="004F7284" w:rsidRDefault="004F7284" w:rsidP="004F7284">
      <w:pPr>
        <w:rPr>
          <w:rFonts w:ascii="DM Sans" w:hAnsi="DM Sans"/>
        </w:rPr>
      </w:pPr>
      <w:r w:rsidRPr="004F7284">
        <w:rPr>
          <w:rFonts w:ascii="DM Sans" w:hAnsi="DM Sans"/>
        </w:rPr>
        <w:t>Our gender perspective allows us to address critical inequities faced by women and gender diverse people with disabilities, such as inclusive access to health services, National Disability Insurance Scheme (NDIS) services, meaningful employment and safety from gender-based violence.</w:t>
      </w:r>
    </w:p>
    <w:p w14:paraId="5CEB8E5D" w14:textId="77777777" w:rsidR="004F7284" w:rsidRPr="004F7284" w:rsidRDefault="004F7284" w:rsidP="004F7284">
      <w:pPr>
        <w:rPr>
          <w:rFonts w:ascii="DM Sans" w:hAnsi="DM Sans"/>
        </w:rPr>
      </w:pPr>
      <w:r w:rsidRPr="004F7284">
        <w:rPr>
          <w:rFonts w:ascii="DM Sans" w:hAnsi="DM Sans"/>
        </w:rPr>
        <w:t>We make a significant impact through professional education, capacity building, systemic advocacy, and leadership programs tailored for women and gender diverse people with disabilities. Our direct engagement with women and gender diverse people with disabilities in metropolitan Melbourne and regional and rural Victoria enables women and gender diverse people to build their self-advocacy skills and become involved in systemic change.</w:t>
      </w:r>
    </w:p>
    <w:p w14:paraId="53C15B5A" w14:textId="77777777" w:rsidR="004F7284" w:rsidRPr="004F7284" w:rsidRDefault="004F7284" w:rsidP="004F7284">
      <w:pPr>
        <w:rPr>
          <w:rFonts w:ascii="DM Sans" w:hAnsi="DM Sans"/>
        </w:rPr>
      </w:pPr>
      <w:r w:rsidRPr="004F7284">
        <w:rPr>
          <w:rFonts w:ascii="DM Sans" w:hAnsi="DM Sans"/>
        </w:rPr>
        <w:t>Given the gravity and prevalence of violence against women and gender diverse people with disabilities, we prioritise ensuring that family violence prevention and response efforts incorporate their specific experiences. Our advocacy also targets gender equality reform and the social and economic inclusion of women with disabilities, alongside improving accessibility within the NDIS system and state and national disability plans.</w:t>
      </w:r>
    </w:p>
    <w:p w14:paraId="3BDA762B" w14:textId="77777777" w:rsidR="004F7284" w:rsidRPr="004F7284" w:rsidRDefault="004F7284" w:rsidP="004F7284">
      <w:pPr>
        <w:rPr>
          <w:rFonts w:ascii="DM Sans" w:hAnsi="DM Sans"/>
        </w:rPr>
      </w:pPr>
      <w:r w:rsidRPr="004F7284">
        <w:rPr>
          <w:rFonts w:ascii="DM Sans" w:hAnsi="DM Sans"/>
        </w:rPr>
        <w:t>Our influence extends to public policy and legislation, as well as mainstream service delivery policies and programs with a focus on gendered violence, social and economic inclusion, and access to primary health services, including sexual, reproductive, and mental health services for women and gender diverse people with disabilities.</w:t>
      </w:r>
    </w:p>
    <w:p w14:paraId="46F42DBB" w14:textId="77777777" w:rsidR="004F7284" w:rsidRDefault="004F7284" w:rsidP="004F7284">
      <w:pPr>
        <w:rPr>
          <w:rFonts w:ascii="DM Sans" w:hAnsi="DM Sans"/>
        </w:rPr>
      </w:pPr>
      <w:r w:rsidRPr="004F7284">
        <w:rPr>
          <w:rFonts w:ascii="DM Sans" w:hAnsi="DM Sans"/>
        </w:rPr>
        <w:t>Over the past 30 years, WDV has grown significantly to meet the evolving needs of women and gender diverse people with disabilities. Our new strategic plan aims to enhance our advocacy impact, financial resilience, research capabilities, partnerships, and community inclusion, all while staying true to our members, values, and vision.</w:t>
      </w:r>
    </w:p>
    <w:p w14:paraId="208B3E2B" w14:textId="77777777" w:rsidR="00262D83" w:rsidRPr="00262D83" w:rsidRDefault="00262D83" w:rsidP="00262D83">
      <w:pPr>
        <w:pStyle w:val="Heading2"/>
        <w:rPr>
          <w:rFonts w:ascii="DM Sans" w:hAnsi="DM Sans"/>
          <w:color w:val="6C2E94"/>
        </w:rPr>
      </w:pPr>
      <w:bookmarkStart w:id="4" w:name="_Toc192000098"/>
      <w:r w:rsidRPr="00262D83">
        <w:rPr>
          <w:rFonts w:ascii="DM Sans" w:hAnsi="DM Sans"/>
          <w:color w:val="6C2E94"/>
        </w:rPr>
        <w:lastRenderedPageBreak/>
        <w:t>Our Vision</w:t>
      </w:r>
      <w:bookmarkEnd w:id="4"/>
    </w:p>
    <w:p w14:paraId="18DCCC4B" w14:textId="77777777" w:rsidR="00262D83" w:rsidRDefault="00262D83" w:rsidP="00262D83">
      <w:pPr>
        <w:rPr>
          <w:rFonts w:ascii="DM Sans" w:hAnsi="DM Sans"/>
        </w:rPr>
      </w:pPr>
      <w:r w:rsidRPr="00262D83">
        <w:rPr>
          <w:rFonts w:ascii="DM Sans" w:hAnsi="DM Sans"/>
        </w:rPr>
        <w:t>All women and</w:t>
      </w:r>
      <w:r>
        <w:rPr>
          <w:rFonts w:ascii="DM Sans" w:hAnsi="DM Sans"/>
        </w:rPr>
        <w:t xml:space="preserve"> </w:t>
      </w:r>
      <w:r w:rsidRPr="00262D83">
        <w:rPr>
          <w:rFonts w:ascii="DM Sans" w:hAnsi="DM Sans"/>
        </w:rPr>
        <w:t>gender diverse people</w:t>
      </w:r>
      <w:r>
        <w:rPr>
          <w:rFonts w:ascii="DM Sans" w:hAnsi="DM Sans"/>
        </w:rPr>
        <w:t xml:space="preserve"> </w:t>
      </w:r>
      <w:r w:rsidRPr="00262D83">
        <w:rPr>
          <w:rFonts w:ascii="DM Sans" w:hAnsi="DM Sans"/>
        </w:rPr>
        <w:t>with disabilities</w:t>
      </w:r>
      <w:r>
        <w:rPr>
          <w:rFonts w:ascii="DM Sans" w:hAnsi="DM Sans"/>
        </w:rPr>
        <w:t xml:space="preserve"> </w:t>
      </w:r>
      <w:r w:rsidRPr="00262D83">
        <w:rPr>
          <w:rFonts w:ascii="DM Sans" w:hAnsi="DM Sans"/>
        </w:rPr>
        <w:t>in Victoria live safe</w:t>
      </w:r>
      <w:r>
        <w:rPr>
          <w:rFonts w:ascii="DM Sans" w:hAnsi="DM Sans"/>
        </w:rPr>
        <w:t xml:space="preserve"> </w:t>
      </w:r>
      <w:r w:rsidRPr="00262D83">
        <w:rPr>
          <w:rFonts w:ascii="DM Sans" w:hAnsi="DM Sans"/>
        </w:rPr>
        <w:t>and fulfilling lives.</w:t>
      </w:r>
    </w:p>
    <w:p w14:paraId="69961676" w14:textId="77777777" w:rsidR="00262D83" w:rsidRPr="00262D83" w:rsidRDefault="00262D83" w:rsidP="00262D83">
      <w:pPr>
        <w:pStyle w:val="Heading2"/>
        <w:rPr>
          <w:rFonts w:ascii="DM Sans" w:hAnsi="DM Sans"/>
          <w:color w:val="6C2E94"/>
        </w:rPr>
      </w:pPr>
      <w:bookmarkStart w:id="5" w:name="_Toc192000099"/>
      <w:r w:rsidRPr="00262D83">
        <w:rPr>
          <w:rFonts w:ascii="DM Sans" w:hAnsi="DM Sans"/>
          <w:color w:val="6C2E94"/>
        </w:rPr>
        <w:t>Guiding Principles</w:t>
      </w:r>
      <w:bookmarkEnd w:id="5"/>
    </w:p>
    <w:p w14:paraId="3DE89611" w14:textId="77777777" w:rsidR="00262D83" w:rsidRDefault="00262D83" w:rsidP="00262D83">
      <w:pPr>
        <w:rPr>
          <w:rFonts w:ascii="DM Sans" w:hAnsi="DM Sans"/>
        </w:rPr>
      </w:pPr>
      <w:r w:rsidRPr="00262D83">
        <w:rPr>
          <w:rFonts w:ascii="DM Sans" w:hAnsi="DM Sans"/>
        </w:rPr>
        <w:t xml:space="preserve">Our Guiding Principles underpin our actions and decisions, ensuring alignment with our Vision, and Values. These principles ground </w:t>
      </w:r>
      <w:proofErr w:type="gramStart"/>
      <w:r w:rsidRPr="00262D83">
        <w:rPr>
          <w:rFonts w:ascii="DM Sans" w:hAnsi="DM Sans"/>
        </w:rPr>
        <w:t>us</w:t>
      </w:r>
      <w:proofErr w:type="gramEnd"/>
      <w:r w:rsidRPr="00262D83">
        <w:rPr>
          <w:rFonts w:ascii="DM Sans" w:hAnsi="DM Sans"/>
        </w:rPr>
        <w:t xml:space="preserve"> so we maintain focus and consistency, as we work towards our long term goals.</w:t>
      </w:r>
    </w:p>
    <w:p w14:paraId="1ED1E4EB" w14:textId="77777777" w:rsidR="00262D83" w:rsidRPr="0001352C" w:rsidRDefault="00262D83" w:rsidP="00262D83">
      <w:pPr>
        <w:rPr>
          <w:rFonts w:ascii="DM Sans" w:hAnsi="DM Sans"/>
          <w:color w:val="6C2E94"/>
        </w:rPr>
      </w:pPr>
      <w:r w:rsidRPr="0001352C">
        <w:rPr>
          <w:rFonts w:ascii="DM Sans" w:hAnsi="DM Sans"/>
          <w:color w:val="6C2E94"/>
        </w:rPr>
        <w:t>System advocacy</w:t>
      </w:r>
    </w:p>
    <w:p w14:paraId="7547BD92" w14:textId="77777777" w:rsidR="00262D83" w:rsidRDefault="00262D83" w:rsidP="00262D83">
      <w:pPr>
        <w:rPr>
          <w:rFonts w:ascii="DM Sans" w:hAnsi="DM Sans"/>
        </w:rPr>
      </w:pPr>
      <w:r w:rsidRPr="00262D83">
        <w:rPr>
          <w:rFonts w:ascii="DM Sans" w:hAnsi="DM Sans"/>
        </w:rPr>
        <w:t xml:space="preserve">WDV advocates to address the </w:t>
      </w:r>
      <w:r w:rsidRPr="00262D83">
        <w:rPr>
          <w:rFonts w:ascii="DM Sans" w:hAnsi="DM Sans"/>
          <w:b/>
          <w:bCs/>
        </w:rPr>
        <w:t>gaps</w:t>
      </w:r>
      <w:r w:rsidRPr="00262D83">
        <w:rPr>
          <w:rFonts w:ascii="DM Sans" w:hAnsi="DM Sans"/>
        </w:rPr>
        <w:t xml:space="preserve"> and </w:t>
      </w:r>
      <w:r w:rsidRPr="00262D83">
        <w:rPr>
          <w:rFonts w:ascii="DM Sans" w:hAnsi="DM Sans"/>
          <w:b/>
          <w:bCs/>
        </w:rPr>
        <w:t>barriers</w:t>
      </w:r>
      <w:r w:rsidRPr="00262D83">
        <w:rPr>
          <w:rFonts w:ascii="DM Sans" w:hAnsi="DM Sans"/>
        </w:rPr>
        <w:t xml:space="preserve"> that exist between services and within complex systems to enable full access and inclusion. This includes supports to access NDIS, aged and health care, gender-based violence and employment services.</w:t>
      </w:r>
    </w:p>
    <w:p w14:paraId="5C407EB3" w14:textId="77777777" w:rsidR="00262D83" w:rsidRPr="0001352C" w:rsidRDefault="00262D83" w:rsidP="00262D83">
      <w:pPr>
        <w:rPr>
          <w:rFonts w:ascii="DM Sans" w:hAnsi="DM Sans"/>
          <w:color w:val="6C2E94"/>
        </w:rPr>
      </w:pPr>
      <w:r w:rsidRPr="0001352C">
        <w:rPr>
          <w:rFonts w:ascii="DM Sans" w:hAnsi="DM Sans"/>
          <w:color w:val="6C2E94"/>
        </w:rPr>
        <w:t>Equitable access</w:t>
      </w:r>
    </w:p>
    <w:p w14:paraId="31499230" w14:textId="77777777" w:rsidR="00262D83" w:rsidRDefault="00262D83" w:rsidP="00262D83">
      <w:pPr>
        <w:rPr>
          <w:rFonts w:ascii="DM Sans" w:hAnsi="DM Sans"/>
        </w:rPr>
      </w:pPr>
      <w:r w:rsidRPr="00262D83">
        <w:rPr>
          <w:rFonts w:ascii="DM Sans" w:hAnsi="DM Sans"/>
        </w:rPr>
        <w:t xml:space="preserve">WDV is committed to supporting its community by prioritising women and gender diverse people who experience compounding access barriers. Our approach integrates </w:t>
      </w:r>
      <w:r w:rsidRPr="00262D83">
        <w:rPr>
          <w:rFonts w:ascii="DM Sans" w:hAnsi="DM Sans"/>
          <w:b/>
          <w:bCs/>
        </w:rPr>
        <w:t>data</w:t>
      </w:r>
      <w:r w:rsidRPr="00262D83">
        <w:rPr>
          <w:rFonts w:ascii="DM Sans" w:hAnsi="DM Sans"/>
        </w:rPr>
        <w:t xml:space="preserve"> and </w:t>
      </w:r>
      <w:r w:rsidRPr="00262D83">
        <w:rPr>
          <w:rFonts w:ascii="DM Sans" w:hAnsi="DM Sans"/>
          <w:b/>
          <w:bCs/>
        </w:rPr>
        <w:t>personal stories</w:t>
      </w:r>
      <w:r w:rsidRPr="00262D83">
        <w:rPr>
          <w:rFonts w:ascii="DM Sans" w:hAnsi="DM Sans"/>
        </w:rPr>
        <w:t xml:space="preserve"> to highlight the lived experiences and impacts on people with disabilities.</w:t>
      </w:r>
    </w:p>
    <w:p w14:paraId="6E7A0A42" w14:textId="77777777" w:rsidR="00262D83" w:rsidRPr="00262D83" w:rsidRDefault="00262D83" w:rsidP="00262D83">
      <w:pPr>
        <w:rPr>
          <w:rFonts w:ascii="DM Sans" w:hAnsi="DM Sans"/>
          <w:color w:val="6C2E94"/>
        </w:rPr>
      </w:pPr>
      <w:r w:rsidRPr="0001352C">
        <w:rPr>
          <w:rFonts w:ascii="DM Sans" w:hAnsi="DM Sans"/>
          <w:color w:val="6C2E94"/>
        </w:rPr>
        <w:t>Community inclusion</w:t>
      </w:r>
    </w:p>
    <w:p w14:paraId="5AE88979" w14:textId="77777777" w:rsidR="00262D83" w:rsidRDefault="00262D83" w:rsidP="00262D83">
      <w:pPr>
        <w:rPr>
          <w:rFonts w:ascii="DM Sans" w:hAnsi="DM Sans"/>
        </w:rPr>
      </w:pPr>
      <w:r w:rsidRPr="00262D83">
        <w:rPr>
          <w:rFonts w:ascii="DM Sans" w:hAnsi="DM Sans"/>
        </w:rPr>
        <w:t xml:space="preserve">WDV advocates for broader community inclusion to ensure women and gender diverse people with disabilities can fully </w:t>
      </w:r>
      <w:r w:rsidRPr="00262D83">
        <w:rPr>
          <w:rFonts w:ascii="DM Sans" w:hAnsi="DM Sans"/>
          <w:b/>
          <w:bCs/>
        </w:rPr>
        <w:t xml:space="preserve">participate </w:t>
      </w:r>
      <w:r w:rsidRPr="00262D83">
        <w:rPr>
          <w:rFonts w:ascii="DM Sans" w:hAnsi="DM Sans"/>
        </w:rPr>
        <w:t xml:space="preserve">and </w:t>
      </w:r>
      <w:r w:rsidRPr="00262D83">
        <w:rPr>
          <w:rFonts w:ascii="DM Sans" w:hAnsi="DM Sans"/>
          <w:b/>
          <w:bCs/>
        </w:rPr>
        <w:t xml:space="preserve">engage </w:t>
      </w:r>
      <w:r w:rsidRPr="00262D83">
        <w:rPr>
          <w:rFonts w:ascii="DM Sans" w:hAnsi="DM Sans"/>
        </w:rPr>
        <w:t>with their communities. This includes providing places and spaces for the WDV community to access and engage.</w:t>
      </w:r>
    </w:p>
    <w:p w14:paraId="25EEDEC5" w14:textId="77777777" w:rsidR="00262D83" w:rsidRPr="0001352C" w:rsidRDefault="00262D83" w:rsidP="004F7284">
      <w:pPr>
        <w:rPr>
          <w:rFonts w:ascii="DM Sans" w:hAnsi="DM Sans"/>
          <w:color w:val="6C2E94"/>
        </w:rPr>
      </w:pPr>
      <w:r w:rsidRPr="0001352C">
        <w:rPr>
          <w:rFonts w:ascii="DM Sans" w:hAnsi="DM Sans"/>
          <w:color w:val="6C2E94"/>
        </w:rPr>
        <w:t>Voice</w:t>
      </w:r>
    </w:p>
    <w:p w14:paraId="57E4F00D" w14:textId="77777777" w:rsidR="00262D83" w:rsidRDefault="00262D83" w:rsidP="00262D83">
      <w:pPr>
        <w:rPr>
          <w:rFonts w:ascii="DM Sans" w:hAnsi="DM Sans"/>
        </w:rPr>
      </w:pPr>
      <w:r w:rsidRPr="00262D83">
        <w:rPr>
          <w:rFonts w:ascii="DM Sans" w:hAnsi="DM Sans"/>
        </w:rPr>
        <w:t xml:space="preserve">WDV draws on its strong connection to members and community to </w:t>
      </w:r>
      <w:r w:rsidRPr="00262D83">
        <w:rPr>
          <w:rFonts w:ascii="DM Sans" w:hAnsi="DM Sans"/>
          <w:b/>
          <w:bCs/>
        </w:rPr>
        <w:t xml:space="preserve">amplify </w:t>
      </w:r>
      <w:r w:rsidRPr="00262D83">
        <w:rPr>
          <w:rFonts w:ascii="DM Sans" w:hAnsi="DM Sans"/>
        </w:rPr>
        <w:t xml:space="preserve">their voices and </w:t>
      </w:r>
      <w:r w:rsidRPr="00262D83">
        <w:rPr>
          <w:rFonts w:ascii="DM Sans" w:hAnsi="DM Sans"/>
          <w:b/>
          <w:bCs/>
        </w:rPr>
        <w:t xml:space="preserve">advocate </w:t>
      </w:r>
      <w:r w:rsidRPr="00262D83">
        <w:rPr>
          <w:rFonts w:ascii="DM Sans" w:hAnsi="DM Sans"/>
        </w:rPr>
        <w:t>for the rights of women and gender diverse people with disabilities</w:t>
      </w:r>
      <w:r>
        <w:rPr>
          <w:rFonts w:ascii="DM Sans" w:hAnsi="DM Sans"/>
        </w:rPr>
        <w:t>.</w:t>
      </w:r>
    </w:p>
    <w:p w14:paraId="04D9FD51" w14:textId="77777777" w:rsidR="00262D83" w:rsidRPr="0001352C" w:rsidRDefault="00262D83" w:rsidP="00262D83">
      <w:pPr>
        <w:rPr>
          <w:rFonts w:ascii="DM Sans" w:hAnsi="DM Sans"/>
          <w:color w:val="6C2E94"/>
        </w:rPr>
      </w:pPr>
      <w:r w:rsidRPr="0001352C">
        <w:rPr>
          <w:rFonts w:ascii="DM Sans" w:hAnsi="DM Sans"/>
          <w:color w:val="6C2E94"/>
        </w:rPr>
        <w:t>Evidence</w:t>
      </w:r>
    </w:p>
    <w:p w14:paraId="39D7B0B1" w14:textId="77777777" w:rsidR="00262D83" w:rsidRDefault="00262D83" w:rsidP="00262D83">
      <w:pPr>
        <w:rPr>
          <w:rFonts w:ascii="DM Sans" w:hAnsi="DM Sans"/>
        </w:rPr>
      </w:pPr>
      <w:r w:rsidRPr="00262D83">
        <w:rPr>
          <w:rFonts w:ascii="DM Sans" w:hAnsi="DM Sans"/>
        </w:rPr>
        <w:t xml:space="preserve">WDV delivers evidence informed responses grounded in </w:t>
      </w:r>
      <w:r w:rsidRPr="0001352C">
        <w:rPr>
          <w:rFonts w:ascii="DM Sans" w:hAnsi="DM Sans"/>
          <w:b/>
          <w:bCs/>
        </w:rPr>
        <w:t>lived experience</w:t>
      </w:r>
      <w:r w:rsidRPr="00262D83">
        <w:rPr>
          <w:rFonts w:ascii="DM Sans" w:hAnsi="DM Sans"/>
        </w:rPr>
        <w:t>. We will build an evidence base through the embedding of a research and evaluation culture.</w:t>
      </w:r>
    </w:p>
    <w:p w14:paraId="22A24CD8" w14:textId="77777777" w:rsidR="00262D83" w:rsidRDefault="00262D83" w:rsidP="004F7284">
      <w:pPr>
        <w:rPr>
          <w:rFonts w:ascii="DM Sans" w:hAnsi="DM Sans"/>
        </w:rPr>
      </w:pPr>
    </w:p>
    <w:p w14:paraId="476ACC71" w14:textId="77777777" w:rsidR="00262D83" w:rsidRDefault="00262D83" w:rsidP="004F7284">
      <w:pPr>
        <w:rPr>
          <w:rFonts w:ascii="DM Sans" w:hAnsi="DM Sans"/>
        </w:rPr>
      </w:pPr>
    </w:p>
    <w:p w14:paraId="6731D9F3" w14:textId="77777777" w:rsidR="00262D83" w:rsidRDefault="00262D83" w:rsidP="004F7284">
      <w:pPr>
        <w:rPr>
          <w:rFonts w:ascii="DM Sans" w:hAnsi="DM Sans"/>
        </w:rPr>
      </w:pPr>
    </w:p>
    <w:p w14:paraId="7E832361" w14:textId="77777777" w:rsidR="00262D83" w:rsidRDefault="00262D83" w:rsidP="004F7284">
      <w:pPr>
        <w:rPr>
          <w:rFonts w:ascii="DM Sans" w:hAnsi="DM Sans"/>
        </w:rPr>
      </w:pPr>
    </w:p>
    <w:p w14:paraId="07F133DB" w14:textId="77777777" w:rsidR="0001352C" w:rsidRPr="0001352C" w:rsidRDefault="0001352C" w:rsidP="0001352C">
      <w:pPr>
        <w:pStyle w:val="Heading2"/>
        <w:rPr>
          <w:rFonts w:ascii="DM Sans" w:hAnsi="DM Sans"/>
          <w:color w:val="6C2E94"/>
        </w:rPr>
      </w:pPr>
      <w:bookmarkStart w:id="6" w:name="_Toc192000100"/>
      <w:r w:rsidRPr="0001352C">
        <w:rPr>
          <w:rFonts w:ascii="DM Sans" w:hAnsi="DM Sans"/>
          <w:color w:val="6C2E94"/>
        </w:rPr>
        <w:lastRenderedPageBreak/>
        <w:t>Enablers</w:t>
      </w:r>
      <w:bookmarkEnd w:id="6"/>
    </w:p>
    <w:p w14:paraId="4B5F1686" w14:textId="77777777" w:rsidR="0001352C" w:rsidRPr="0001352C" w:rsidRDefault="0001352C" w:rsidP="0001352C">
      <w:pPr>
        <w:rPr>
          <w:rFonts w:ascii="DM Sans" w:hAnsi="DM Sans"/>
        </w:rPr>
      </w:pPr>
      <w:r w:rsidRPr="0001352C">
        <w:rPr>
          <w:rFonts w:ascii="DM Sans" w:hAnsi="DM Sans"/>
        </w:rPr>
        <w:t>To ensure success and deliver on our Vision and Strategic Priorities we will foster and build key organisational Enablers.</w:t>
      </w:r>
    </w:p>
    <w:p w14:paraId="19EFF4D7" w14:textId="77777777" w:rsidR="0001352C" w:rsidRPr="0001352C" w:rsidRDefault="0001352C" w:rsidP="0001352C">
      <w:pPr>
        <w:rPr>
          <w:rFonts w:ascii="DM Sans" w:hAnsi="DM Sans"/>
          <w:color w:val="6C2E94"/>
        </w:rPr>
      </w:pPr>
      <w:r w:rsidRPr="0001352C">
        <w:rPr>
          <w:rFonts w:ascii="DM Sans" w:hAnsi="DM Sans"/>
          <w:color w:val="6C2E94"/>
        </w:rPr>
        <w:t>Data</w:t>
      </w:r>
    </w:p>
    <w:p w14:paraId="25908DA3" w14:textId="77777777" w:rsidR="0001352C" w:rsidRPr="0001352C" w:rsidRDefault="0001352C" w:rsidP="0001352C">
      <w:pPr>
        <w:rPr>
          <w:rFonts w:ascii="DM Sans" w:hAnsi="DM Sans"/>
        </w:rPr>
      </w:pPr>
      <w:r w:rsidRPr="0001352C">
        <w:rPr>
          <w:rFonts w:ascii="DM Sans" w:hAnsi="DM Sans"/>
        </w:rPr>
        <w:t xml:space="preserve">Measuring </w:t>
      </w:r>
      <w:r w:rsidRPr="0001352C">
        <w:rPr>
          <w:rFonts w:ascii="DM Sans" w:hAnsi="DM Sans"/>
          <w:b/>
          <w:bCs/>
        </w:rPr>
        <w:t>impact</w:t>
      </w:r>
      <w:r w:rsidRPr="0001352C">
        <w:rPr>
          <w:rFonts w:ascii="DM Sans" w:hAnsi="DM Sans"/>
        </w:rPr>
        <w:t xml:space="preserve"> and building the </w:t>
      </w:r>
      <w:r w:rsidRPr="0001352C">
        <w:rPr>
          <w:rFonts w:ascii="DM Sans" w:hAnsi="DM Sans"/>
          <w:b/>
          <w:bCs/>
        </w:rPr>
        <w:t>evidence base</w:t>
      </w:r>
      <w:r w:rsidRPr="0001352C">
        <w:rPr>
          <w:rFonts w:ascii="DM Sans" w:hAnsi="DM Sans"/>
        </w:rPr>
        <w:t>.</w:t>
      </w:r>
    </w:p>
    <w:p w14:paraId="35965C2A" w14:textId="77777777" w:rsidR="0001352C" w:rsidRPr="0001352C" w:rsidRDefault="0001352C" w:rsidP="0001352C">
      <w:pPr>
        <w:rPr>
          <w:rFonts w:ascii="DM Sans" w:hAnsi="DM Sans"/>
          <w:color w:val="6C2E94"/>
        </w:rPr>
      </w:pPr>
      <w:r w:rsidRPr="0001352C">
        <w:rPr>
          <w:rFonts w:ascii="DM Sans" w:hAnsi="DM Sans"/>
          <w:color w:val="6C2E94"/>
        </w:rPr>
        <w:t>Identity</w:t>
      </w:r>
    </w:p>
    <w:p w14:paraId="645A88B4" w14:textId="77777777" w:rsidR="0001352C" w:rsidRPr="0001352C" w:rsidRDefault="0001352C" w:rsidP="0001352C">
      <w:pPr>
        <w:rPr>
          <w:rFonts w:ascii="DM Sans" w:hAnsi="DM Sans"/>
        </w:rPr>
      </w:pPr>
      <w:r w:rsidRPr="0001352C">
        <w:rPr>
          <w:rFonts w:ascii="DM Sans" w:hAnsi="DM Sans"/>
        </w:rPr>
        <w:t xml:space="preserve">Building WDV brand </w:t>
      </w:r>
      <w:r w:rsidRPr="0001352C">
        <w:rPr>
          <w:rFonts w:ascii="DM Sans" w:hAnsi="DM Sans"/>
          <w:b/>
          <w:bCs/>
        </w:rPr>
        <w:t>recognition</w:t>
      </w:r>
      <w:r w:rsidRPr="0001352C">
        <w:rPr>
          <w:rFonts w:ascii="DM Sans" w:hAnsi="DM Sans"/>
        </w:rPr>
        <w:t xml:space="preserve"> and </w:t>
      </w:r>
      <w:r w:rsidRPr="0001352C">
        <w:rPr>
          <w:rFonts w:ascii="DM Sans" w:hAnsi="DM Sans"/>
          <w:b/>
          <w:bCs/>
        </w:rPr>
        <w:t>connection</w:t>
      </w:r>
      <w:r w:rsidRPr="0001352C">
        <w:rPr>
          <w:rFonts w:ascii="DM Sans" w:hAnsi="DM Sans"/>
        </w:rPr>
        <w:t xml:space="preserve"> with our vision.</w:t>
      </w:r>
    </w:p>
    <w:p w14:paraId="003B4C3E" w14:textId="77777777" w:rsidR="0001352C" w:rsidRPr="0001352C" w:rsidRDefault="0001352C" w:rsidP="0001352C">
      <w:pPr>
        <w:rPr>
          <w:rFonts w:ascii="DM Sans" w:hAnsi="DM Sans"/>
          <w:color w:val="6C2E94"/>
        </w:rPr>
      </w:pPr>
      <w:r w:rsidRPr="0001352C">
        <w:rPr>
          <w:rFonts w:ascii="DM Sans" w:hAnsi="DM Sans"/>
          <w:color w:val="6C2E94"/>
        </w:rPr>
        <w:t>Ways of Working</w:t>
      </w:r>
    </w:p>
    <w:p w14:paraId="7DE89ABF" w14:textId="77777777" w:rsidR="0001352C" w:rsidRPr="0001352C" w:rsidRDefault="0001352C" w:rsidP="0001352C">
      <w:pPr>
        <w:rPr>
          <w:rFonts w:ascii="DM Sans" w:hAnsi="DM Sans"/>
        </w:rPr>
      </w:pPr>
      <w:r w:rsidRPr="0001352C">
        <w:rPr>
          <w:rFonts w:ascii="DM Sans" w:hAnsi="DM Sans"/>
        </w:rPr>
        <w:t xml:space="preserve">Embedding values-led </w:t>
      </w:r>
      <w:r w:rsidRPr="0001352C">
        <w:rPr>
          <w:rFonts w:ascii="DM Sans" w:hAnsi="DM Sans"/>
          <w:b/>
          <w:bCs/>
        </w:rPr>
        <w:t>governance</w:t>
      </w:r>
      <w:r w:rsidRPr="0001352C">
        <w:rPr>
          <w:rFonts w:ascii="DM Sans" w:hAnsi="DM Sans"/>
        </w:rPr>
        <w:t xml:space="preserve"> and </w:t>
      </w:r>
      <w:r w:rsidRPr="0001352C">
        <w:rPr>
          <w:rFonts w:ascii="DM Sans" w:hAnsi="DM Sans"/>
          <w:b/>
          <w:bCs/>
        </w:rPr>
        <w:t>leadership</w:t>
      </w:r>
      <w:r w:rsidRPr="0001352C">
        <w:rPr>
          <w:rFonts w:ascii="DM Sans" w:hAnsi="DM Sans"/>
        </w:rPr>
        <w:t>.</w:t>
      </w:r>
    </w:p>
    <w:p w14:paraId="5F858261" w14:textId="77777777" w:rsidR="0001352C" w:rsidRPr="0001352C" w:rsidRDefault="0001352C" w:rsidP="0001352C">
      <w:pPr>
        <w:rPr>
          <w:rFonts w:ascii="DM Sans" w:hAnsi="DM Sans"/>
          <w:color w:val="6C2E94"/>
        </w:rPr>
      </w:pPr>
      <w:r w:rsidRPr="0001352C">
        <w:rPr>
          <w:rFonts w:ascii="DM Sans" w:hAnsi="DM Sans"/>
          <w:color w:val="6C2E94"/>
        </w:rPr>
        <w:t>Partnerships</w:t>
      </w:r>
    </w:p>
    <w:p w14:paraId="1FE7A82B" w14:textId="77777777" w:rsidR="00262D83" w:rsidRDefault="0001352C" w:rsidP="0001352C">
      <w:pPr>
        <w:rPr>
          <w:rFonts w:ascii="DM Sans" w:hAnsi="DM Sans"/>
        </w:rPr>
      </w:pPr>
      <w:r w:rsidRPr="0001352C">
        <w:rPr>
          <w:rFonts w:ascii="DM Sans" w:hAnsi="DM Sans"/>
        </w:rPr>
        <w:t xml:space="preserve">Strengthening </w:t>
      </w:r>
      <w:r w:rsidRPr="0001352C">
        <w:rPr>
          <w:rFonts w:ascii="DM Sans" w:hAnsi="DM Sans"/>
          <w:b/>
          <w:bCs/>
        </w:rPr>
        <w:t>impact</w:t>
      </w:r>
      <w:r w:rsidRPr="0001352C">
        <w:rPr>
          <w:rFonts w:ascii="DM Sans" w:hAnsi="DM Sans"/>
        </w:rPr>
        <w:t xml:space="preserve"> and reach through partnerships and </w:t>
      </w:r>
      <w:r w:rsidRPr="0001352C">
        <w:rPr>
          <w:rFonts w:ascii="DM Sans" w:hAnsi="DM Sans"/>
          <w:b/>
          <w:bCs/>
        </w:rPr>
        <w:t>collaboration</w:t>
      </w:r>
      <w:r w:rsidRPr="0001352C">
        <w:rPr>
          <w:rFonts w:ascii="DM Sans" w:hAnsi="DM Sans"/>
        </w:rPr>
        <w:t xml:space="preserve"> with funders, stakeholders and allied organisations.</w:t>
      </w:r>
    </w:p>
    <w:p w14:paraId="152B46CD" w14:textId="77777777" w:rsidR="00262D83" w:rsidRDefault="00262D83" w:rsidP="004F7284">
      <w:pPr>
        <w:rPr>
          <w:rFonts w:ascii="DM Sans" w:hAnsi="DM Sans"/>
        </w:rPr>
      </w:pPr>
    </w:p>
    <w:p w14:paraId="3847DD65" w14:textId="77777777" w:rsidR="00262D83" w:rsidRPr="0001352C" w:rsidRDefault="0001352C" w:rsidP="0001352C">
      <w:pPr>
        <w:pStyle w:val="Heading2"/>
        <w:rPr>
          <w:rFonts w:ascii="DM Sans" w:hAnsi="DM Sans"/>
          <w:color w:val="6C2E94"/>
        </w:rPr>
      </w:pPr>
      <w:bookmarkStart w:id="7" w:name="_Toc192000101"/>
      <w:r w:rsidRPr="0001352C">
        <w:rPr>
          <w:rFonts w:ascii="DM Sans" w:hAnsi="DM Sans"/>
          <w:color w:val="6C2E94"/>
        </w:rPr>
        <w:t>Values</w:t>
      </w:r>
      <w:bookmarkEnd w:id="7"/>
    </w:p>
    <w:p w14:paraId="38054B00" w14:textId="77777777" w:rsidR="0001352C" w:rsidRDefault="0001352C" w:rsidP="004F7284">
      <w:pPr>
        <w:rPr>
          <w:rFonts w:ascii="DM Sans" w:hAnsi="DM Sans"/>
        </w:rPr>
      </w:pPr>
      <w:r>
        <w:rPr>
          <w:rFonts w:ascii="DM Sans" w:hAnsi="DM Sans"/>
        </w:rPr>
        <w:t>Our values underpin all that we do.</w:t>
      </w:r>
    </w:p>
    <w:p w14:paraId="3E1B1AA3" w14:textId="77777777" w:rsidR="0001352C" w:rsidRPr="0001352C" w:rsidRDefault="0001352C" w:rsidP="00262CC9">
      <w:pPr>
        <w:pStyle w:val="ListParagraph"/>
        <w:numPr>
          <w:ilvl w:val="0"/>
          <w:numId w:val="4"/>
        </w:numPr>
        <w:rPr>
          <w:rFonts w:ascii="DM Sans" w:hAnsi="DM Sans"/>
        </w:rPr>
      </w:pPr>
      <w:r w:rsidRPr="0001352C">
        <w:rPr>
          <w:rFonts w:ascii="DM Sans" w:hAnsi="DM Sans"/>
        </w:rPr>
        <w:t>Impact</w:t>
      </w:r>
    </w:p>
    <w:p w14:paraId="30D9BEAD" w14:textId="77777777" w:rsidR="0001352C" w:rsidRPr="0001352C" w:rsidRDefault="0001352C" w:rsidP="00262CC9">
      <w:pPr>
        <w:pStyle w:val="ListParagraph"/>
        <w:numPr>
          <w:ilvl w:val="0"/>
          <w:numId w:val="4"/>
        </w:numPr>
        <w:rPr>
          <w:rFonts w:ascii="DM Sans" w:hAnsi="DM Sans"/>
        </w:rPr>
      </w:pPr>
      <w:r w:rsidRPr="0001352C">
        <w:rPr>
          <w:rFonts w:ascii="DM Sans" w:hAnsi="DM Sans"/>
        </w:rPr>
        <w:t>Equity</w:t>
      </w:r>
    </w:p>
    <w:p w14:paraId="2C74B60F" w14:textId="77777777" w:rsidR="0001352C" w:rsidRPr="0001352C" w:rsidRDefault="0001352C" w:rsidP="00262CC9">
      <w:pPr>
        <w:pStyle w:val="ListParagraph"/>
        <w:numPr>
          <w:ilvl w:val="0"/>
          <w:numId w:val="4"/>
        </w:numPr>
        <w:rPr>
          <w:rFonts w:ascii="DM Sans" w:hAnsi="DM Sans"/>
        </w:rPr>
      </w:pPr>
      <w:r w:rsidRPr="0001352C">
        <w:rPr>
          <w:rFonts w:ascii="DM Sans" w:hAnsi="DM Sans"/>
        </w:rPr>
        <w:t>Accountability</w:t>
      </w:r>
    </w:p>
    <w:p w14:paraId="147934AB" w14:textId="77777777" w:rsidR="0001352C" w:rsidRPr="0001352C" w:rsidRDefault="0001352C" w:rsidP="00262CC9">
      <w:pPr>
        <w:pStyle w:val="ListParagraph"/>
        <w:numPr>
          <w:ilvl w:val="0"/>
          <w:numId w:val="4"/>
        </w:numPr>
        <w:rPr>
          <w:rFonts w:ascii="DM Sans" w:hAnsi="DM Sans"/>
        </w:rPr>
      </w:pPr>
      <w:r w:rsidRPr="0001352C">
        <w:rPr>
          <w:rFonts w:ascii="DM Sans" w:hAnsi="DM Sans"/>
        </w:rPr>
        <w:t>Respect</w:t>
      </w:r>
    </w:p>
    <w:p w14:paraId="08E64816" w14:textId="77777777" w:rsidR="0001352C" w:rsidRPr="0001352C" w:rsidRDefault="0001352C" w:rsidP="00262CC9">
      <w:pPr>
        <w:pStyle w:val="ListParagraph"/>
        <w:numPr>
          <w:ilvl w:val="0"/>
          <w:numId w:val="4"/>
        </w:numPr>
        <w:rPr>
          <w:rFonts w:ascii="DM Sans" w:hAnsi="DM Sans"/>
        </w:rPr>
      </w:pPr>
      <w:r w:rsidRPr="0001352C">
        <w:rPr>
          <w:rFonts w:ascii="DM Sans" w:hAnsi="DM Sans"/>
        </w:rPr>
        <w:t>Creativity</w:t>
      </w:r>
    </w:p>
    <w:p w14:paraId="05681DCE" w14:textId="77777777" w:rsidR="0001352C" w:rsidRPr="0001352C" w:rsidRDefault="0001352C" w:rsidP="00262CC9">
      <w:pPr>
        <w:pStyle w:val="ListParagraph"/>
        <w:numPr>
          <w:ilvl w:val="0"/>
          <w:numId w:val="4"/>
        </w:numPr>
        <w:rPr>
          <w:rFonts w:ascii="DM Sans" w:hAnsi="DM Sans"/>
        </w:rPr>
      </w:pPr>
      <w:r w:rsidRPr="0001352C">
        <w:rPr>
          <w:rFonts w:ascii="DM Sans" w:hAnsi="DM Sans"/>
        </w:rPr>
        <w:t>Inclusion</w:t>
      </w:r>
    </w:p>
    <w:p w14:paraId="064C28F4" w14:textId="77777777" w:rsidR="0001352C" w:rsidRPr="0001352C" w:rsidRDefault="0001352C" w:rsidP="00262CC9">
      <w:pPr>
        <w:pStyle w:val="ListParagraph"/>
        <w:numPr>
          <w:ilvl w:val="0"/>
          <w:numId w:val="4"/>
        </w:numPr>
        <w:rPr>
          <w:rFonts w:ascii="DM Sans" w:hAnsi="DM Sans"/>
        </w:rPr>
      </w:pPr>
      <w:r w:rsidRPr="0001352C">
        <w:rPr>
          <w:rFonts w:ascii="DM Sans" w:hAnsi="DM Sans"/>
        </w:rPr>
        <w:t>Empowerment</w:t>
      </w:r>
    </w:p>
    <w:p w14:paraId="32CBC633" w14:textId="77777777" w:rsidR="0001352C" w:rsidRPr="0001352C" w:rsidRDefault="0001352C" w:rsidP="00262CC9">
      <w:pPr>
        <w:pStyle w:val="ListParagraph"/>
        <w:numPr>
          <w:ilvl w:val="0"/>
          <w:numId w:val="4"/>
        </w:numPr>
        <w:rPr>
          <w:rFonts w:ascii="DM Sans" w:hAnsi="DM Sans"/>
        </w:rPr>
      </w:pPr>
      <w:r w:rsidRPr="0001352C">
        <w:rPr>
          <w:rFonts w:ascii="DM Sans" w:hAnsi="DM Sans"/>
        </w:rPr>
        <w:t>Accessibility</w:t>
      </w:r>
    </w:p>
    <w:p w14:paraId="4E7F56C9" w14:textId="77777777" w:rsidR="0001352C" w:rsidRPr="0001352C" w:rsidRDefault="0001352C" w:rsidP="00262CC9">
      <w:pPr>
        <w:pStyle w:val="ListParagraph"/>
        <w:numPr>
          <w:ilvl w:val="0"/>
          <w:numId w:val="4"/>
        </w:numPr>
        <w:rPr>
          <w:rFonts w:ascii="DM Sans" w:hAnsi="DM Sans"/>
        </w:rPr>
      </w:pPr>
      <w:r w:rsidRPr="0001352C">
        <w:rPr>
          <w:rFonts w:ascii="DM Sans" w:hAnsi="DM Sans"/>
        </w:rPr>
        <w:t>Diversity</w:t>
      </w:r>
    </w:p>
    <w:p w14:paraId="06314912" w14:textId="77777777" w:rsidR="0001352C" w:rsidRDefault="0001352C" w:rsidP="00262CC9">
      <w:pPr>
        <w:pStyle w:val="ListParagraph"/>
        <w:numPr>
          <w:ilvl w:val="0"/>
          <w:numId w:val="4"/>
        </w:numPr>
        <w:rPr>
          <w:rFonts w:ascii="DM Sans" w:hAnsi="DM Sans"/>
        </w:rPr>
      </w:pPr>
      <w:r w:rsidRPr="0001352C">
        <w:rPr>
          <w:rFonts w:ascii="DM Sans" w:hAnsi="DM Sans"/>
        </w:rPr>
        <w:t>Collaboration</w:t>
      </w:r>
    </w:p>
    <w:p w14:paraId="2BCCE82B" w14:textId="77777777" w:rsidR="0001352C" w:rsidRDefault="0001352C" w:rsidP="0001352C">
      <w:pPr>
        <w:rPr>
          <w:rFonts w:ascii="DM Sans" w:hAnsi="DM Sans"/>
        </w:rPr>
      </w:pPr>
    </w:p>
    <w:p w14:paraId="6EF38F09" w14:textId="77777777" w:rsidR="0001352C" w:rsidRDefault="0001352C" w:rsidP="0001352C">
      <w:pPr>
        <w:rPr>
          <w:rFonts w:ascii="DM Sans" w:hAnsi="DM Sans"/>
        </w:rPr>
      </w:pPr>
    </w:p>
    <w:p w14:paraId="10C34F2C" w14:textId="77777777" w:rsidR="0001352C" w:rsidRPr="0001352C" w:rsidRDefault="0001352C" w:rsidP="0001352C">
      <w:pPr>
        <w:rPr>
          <w:rFonts w:ascii="DM Sans" w:hAnsi="DM Sans"/>
        </w:rPr>
      </w:pPr>
    </w:p>
    <w:p w14:paraId="2FC10B0D" w14:textId="77777777" w:rsidR="0001352C" w:rsidRPr="0001352C" w:rsidRDefault="0001352C" w:rsidP="0001352C">
      <w:pPr>
        <w:pStyle w:val="Heading2"/>
        <w:rPr>
          <w:rFonts w:ascii="DM Sans" w:hAnsi="DM Sans"/>
          <w:color w:val="6C2E94"/>
        </w:rPr>
      </w:pPr>
      <w:bookmarkStart w:id="8" w:name="_Toc192000102"/>
      <w:r w:rsidRPr="0001352C">
        <w:rPr>
          <w:rFonts w:ascii="DM Sans" w:hAnsi="DM Sans"/>
          <w:color w:val="6C2E94"/>
        </w:rPr>
        <w:lastRenderedPageBreak/>
        <w:t>Strategic Priorities</w:t>
      </w:r>
      <w:bookmarkEnd w:id="8"/>
    </w:p>
    <w:p w14:paraId="1BD1B0D1" w14:textId="77777777" w:rsidR="0001352C" w:rsidRDefault="0001352C" w:rsidP="004F7284">
      <w:pPr>
        <w:rPr>
          <w:rFonts w:ascii="DM Sans" w:hAnsi="DM Sans"/>
        </w:rPr>
      </w:pPr>
      <w:r>
        <w:rPr>
          <w:rFonts w:ascii="DM Sans" w:hAnsi="DM Sans"/>
        </w:rPr>
        <w:t>Guided by our Vision and Principles, WDV’s five Strategic Priorities for 2025-2029 focus on our strategic work.</w:t>
      </w:r>
    </w:p>
    <w:p w14:paraId="5678F327" w14:textId="77777777" w:rsidR="0001352C" w:rsidRPr="0001352C" w:rsidRDefault="0001352C" w:rsidP="00262CC9">
      <w:pPr>
        <w:pStyle w:val="ListParagraph"/>
        <w:numPr>
          <w:ilvl w:val="0"/>
          <w:numId w:val="3"/>
        </w:numPr>
        <w:rPr>
          <w:rFonts w:ascii="DM Sans" w:hAnsi="DM Sans"/>
        </w:rPr>
      </w:pPr>
      <w:r w:rsidRPr="0001352C">
        <w:rPr>
          <w:rFonts w:ascii="DM Sans" w:hAnsi="DM Sans"/>
        </w:rPr>
        <w:t xml:space="preserve">Enhance WDV’s operational </w:t>
      </w:r>
      <w:r w:rsidRPr="0001352C">
        <w:rPr>
          <w:rFonts w:ascii="DM Sans" w:hAnsi="DM Sans"/>
          <w:b/>
          <w:bCs/>
        </w:rPr>
        <w:t>efficiency</w:t>
      </w:r>
      <w:r w:rsidRPr="0001352C">
        <w:rPr>
          <w:rFonts w:ascii="DM Sans" w:hAnsi="DM Sans"/>
        </w:rPr>
        <w:t xml:space="preserve"> and funding </w:t>
      </w:r>
      <w:r w:rsidRPr="0001352C">
        <w:rPr>
          <w:rFonts w:ascii="DM Sans" w:hAnsi="DM Sans"/>
          <w:b/>
          <w:bCs/>
        </w:rPr>
        <w:t>resilience</w:t>
      </w:r>
      <w:r w:rsidRPr="0001352C">
        <w:rPr>
          <w:rFonts w:ascii="DM Sans" w:hAnsi="DM Sans"/>
        </w:rPr>
        <w:t>.</w:t>
      </w:r>
    </w:p>
    <w:p w14:paraId="791505F7" w14:textId="77777777" w:rsidR="0001352C" w:rsidRPr="0001352C" w:rsidRDefault="0001352C" w:rsidP="00262CC9">
      <w:pPr>
        <w:pStyle w:val="ListParagraph"/>
        <w:numPr>
          <w:ilvl w:val="0"/>
          <w:numId w:val="3"/>
        </w:numPr>
        <w:rPr>
          <w:rFonts w:ascii="DM Sans" w:hAnsi="DM Sans"/>
        </w:rPr>
      </w:pPr>
      <w:r w:rsidRPr="0001352C">
        <w:rPr>
          <w:rFonts w:ascii="DM Sans" w:hAnsi="DM Sans"/>
        </w:rPr>
        <w:t xml:space="preserve">Establish research partnerships with a focus on </w:t>
      </w:r>
      <w:r w:rsidRPr="0001352C">
        <w:rPr>
          <w:rFonts w:ascii="DM Sans" w:hAnsi="DM Sans"/>
          <w:b/>
          <w:bCs/>
        </w:rPr>
        <w:t xml:space="preserve">inclusion, health, gendered violence, sexual autonomy </w:t>
      </w:r>
      <w:r w:rsidRPr="0001352C">
        <w:rPr>
          <w:rFonts w:ascii="DM Sans" w:hAnsi="DM Sans"/>
        </w:rPr>
        <w:t xml:space="preserve">and </w:t>
      </w:r>
      <w:r w:rsidRPr="0001352C">
        <w:rPr>
          <w:rFonts w:ascii="DM Sans" w:hAnsi="DM Sans"/>
          <w:b/>
          <w:bCs/>
        </w:rPr>
        <w:t>economic justice</w:t>
      </w:r>
      <w:r w:rsidRPr="0001352C">
        <w:rPr>
          <w:rFonts w:ascii="DM Sans" w:hAnsi="DM Sans"/>
        </w:rPr>
        <w:t>.</w:t>
      </w:r>
    </w:p>
    <w:p w14:paraId="3692DD07" w14:textId="77777777" w:rsidR="0001352C" w:rsidRDefault="0001352C" w:rsidP="00262CC9">
      <w:pPr>
        <w:pStyle w:val="ListParagraph"/>
        <w:numPr>
          <w:ilvl w:val="0"/>
          <w:numId w:val="3"/>
        </w:numPr>
        <w:rPr>
          <w:rFonts w:ascii="DM Sans" w:hAnsi="DM Sans"/>
        </w:rPr>
      </w:pPr>
      <w:r w:rsidRPr="0001352C">
        <w:rPr>
          <w:rFonts w:ascii="DM Sans" w:hAnsi="DM Sans"/>
        </w:rPr>
        <w:t xml:space="preserve">Build gender-based </w:t>
      </w:r>
      <w:r w:rsidRPr="0001352C">
        <w:rPr>
          <w:rFonts w:ascii="DM Sans" w:hAnsi="DM Sans"/>
          <w:b/>
          <w:bCs/>
        </w:rPr>
        <w:t>accessibility</w:t>
      </w:r>
      <w:r w:rsidRPr="0001352C">
        <w:rPr>
          <w:rFonts w:ascii="DM Sans" w:hAnsi="DM Sans"/>
        </w:rPr>
        <w:t xml:space="preserve"> and </w:t>
      </w:r>
      <w:r w:rsidRPr="0001352C">
        <w:rPr>
          <w:rFonts w:ascii="DM Sans" w:hAnsi="DM Sans"/>
          <w:b/>
          <w:bCs/>
        </w:rPr>
        <w:t>inclusion</w:t>
      </w:r>
      <w:r w:rsidRPr="0001352C">
        <w:rPr>
          <w:rFonts w:ascii="DM Sans" w:hAnsi="DM Sans"/>
        </w:rPr>
        <w:t xml:space="preserve"> expertise</w:t>
      </w:r>
      <w:r>
        <w:rPr>
          <w:rFonts w:ascii="DM Sans" w:hAnsi="DM Sans"/>
        </w:rPr>
        <w:t xml:space="preserve"> </w:t>
      </w:r>
      <w:r w:rsidRPr="0001352C">
        <w:rPr>
          <w:rFonts w:ascii="DM Sans" w:hAnsi="DM Sans"/>
        </w:rPr>
        <w:t>across Victoria.</w:t>
      </w:r>
    </w:p>
    <w:p w14:paraId="3B36189B" w14:textId="77777777" w:rsidR="0001352C" w:rsidRPr="0001352C" w:rsidRDefault="0001352C" w:rsidP="00262CC9">
      <w:pPr>
        <w:pStyle w:val="ListParagraph"/>
        <w:numPr>
          <w:ilvl w:val="0"/>
          <w:numId w:val="3"/>
        </w:numPr>
        <w:rPr>
          <w:rFonts w:ascii="DM Sans" w:hAnsi="DM Sans"/>
        </w:rPr>
      </w:pPr>
      <w:r w:rsidRPr="0001352C">
        <w:rPr>
          <w:rFonts w:ascii="DM Sans" w:hAnsi="DM Sans"/>
        </w:rPr>
        <w:t>Work to dismantle ableist and sexist attitudes and systems,</w:t>
      </w:r>
      <w:r>
        <w:rPr>
          <w:rFonts w:ascii="DM Sans" w:hAnsi="DM Sans"/>
        </w:rPr>
        <w:t xml:space="preserve"> </w:t>
      </w:r>
      <w:r w:rsidRPr="0001352C">
        <w:rPr>
          <w:rFonts w:ascii="DM Sans" w:hAnsi="DM Sans"/>
        </w:rPr>
        <w:t>develop community understanding of rights and educate</w:t>
      </w:r>
      <w:r>
        <w:rPr>
          <w:rFonts w:ascii="DM Sans" w:hAnsi="DM Sans"/>
        </w:rPr>
        <w:t xml:space="preserve"> </w:t>
      </w:r>
      <w:r w:rsidRPr="0001352C">
        <w:rPr>
          <w:rFonts w:ascii="DM Sans" w:hAnsi="DM Sans"/>
        </w:rPr>
        <w:t xml:space="preserve">and empower members to live </w:t>
      </w:r>
      <w:r w:rsidRPr="0001352C">
        <w:rPr>
          <w:rFonts w:ascii="DM Sans" w:hAnsi="DM Sans"/>
          <w:b/>
          <w:bCs/>
        </w:rPr>
        <w:t>safe</w:t>
      </w:r>
      <w:r w:rsidRPr="0001352C">
        <w:rPr>
          <w:rFonts w:ascii="DM Sans" w:hAnsi="DM Sans"/>
        </w:rPr>
        <w:t xml:space="preserve"> and </w:t>
      </w:r>
      <w:r w:rsidRPr="0001352C">
        <w:rPr>
          <w:rFonts w:ascii="DM Sans" w:hAnsi="DM Sans"/>
          <w:b/>
          <w:bCs/>
        </w:rPr>
        <w:t>fulfilling</w:t>
      </w:r>
      <w:r w:rsidRPr="0001352C">
        <w:rPr>
          <w:rFonts w:ascii="DM Sans" w:hAnsi="DM Sans"/>
        </w:rPr>
        <w:t xml:space="preserve"> lives.</w:t>
      </w:r>
    </w:p>
    <w:p w14:paraId="255ABB97" w14:textId="77777777" w:rsidR="00262D83" w:rsidRPr="0001352C" w:rsidRDefault="0001352C" w:rsidP="00262CC9">
      <w:pPr>
        <w:pStyle w:val="ListParagraph"/>
        <w:numPr>
          <w:ilvl w:val="0"/>
          <w:numId w:val="3"/>
        </w:numPr>
        <w:rPr>
          <w:rFonts w:ascii="DM Sans" w:hAnsi="DM Sans"/>
        </w:rPr>
      </w:pPr>
      <w:r w:rsidRPr="0001352C">
        <w:rPr>
          <w:rFonts w:ascii="DM Sans" w:hAnsi="DM Sans"/>
        </w:rPr>
        <w:t xml:space="preserve">Embed a </w:t>
      </w:r>
      <w:r w:rsidRPr="0001352C">
        <w:rPr>
          <w:rFonts w:ascii="DM Sans" w:hAnsi="DM Sans"/>
          <w:b/>
          <w:bCs/>
        </w:rPr>
        <w:t>member</w:t>
      </w:r>
      <w:r w:rsidRPr="0001352C">
        <w:rPr>
          <w:rFonts w:ascii="DM Sans" w:hAnsi="DM Sans"/>
        </w:rPr>
        <w:t xml:space="preserve"> and </w:t>
      </w:r>
      <w:r w:rsidRPr="0001352C">
        <w:rPr>
          <w:rFonts w:ascii="DM Sans" w:hAnsi="DM Sans"/>
          <w:b/>
          <w:bCs/>
        </w:rPr>
        <w:t>community</w:t>
      </w:r>
      <w:r w:rsidRPr="0001352C">
        <w:rPr>
          <w:rFonts w:ascii="DM Sans" w:hAnsi="DM Sans"/>
        </w:rPr>
        <w:t xml:space="preserve"> led approach</w:t>
      </w:r>
      <w:r>
        <w:rPr>
          <w:rFonts w:ascii="DM Sans" w:hAnsi="DM Sans"/>
        </w:rPr>
        <w:t xml:space="preserve"> </w:t>
      </w:r>
      <w:r w:rsidRPr="0001352C">
        <w:rPr>
          <w:rFonts w:ascii="DM Sans" w:hAnsi="DM Sans"/>
        </w:rPr>
        <w:t>to advocacy and system change.</w:t>
      </w:r>
    </w:p>
    <w:p w14:paraId="24DB5C0F" w14:textId="77777777" w:rsidR="0001352C" w:rsidRPr="00947424" w:rsidRDefault="0001352C" w:rsidP="00947424">
      <w:pPr>
        <w:pStyle w:val="Heading3"/>
        <w:rPr>
          <w:rFonts w:ascii="DM Sans" w:hAnsi="DM Sans"/>
          <w:color w:val="6C2E94"/>
        </w:rPr>
      </w:pPr>
      <w:bookmarkStart w:id="9" w:name="_Toc192000103"/>
      <w:r w:rsidRPr="0001352C">
        <w:rPr>
          <w:rFonts w:ascii="DM Sans" w:hAnsi="DM Sans"/>
          <w:color w:val="6C2E94"/>
        </w:rPr>
        <w:t>Strategic Priority 1</w:t>
      </w:r>
      <w:r w:rsidR="00947424">
        <w:rPr>
          <w:rFonts w:ascii="DM Sans" w:hAnsi="DM Sans"/>
          <w:color w:val="6C2E94"/>
        </w:rPr>
        <w:t xml:space="preserve">: </w:t>
      </w:r>
      <w:r w:rsidRPr="00947424">
        <w:rPr>
          <w:rFonts w:ascii="DM Sans" w:hAnsi="DM Sans"/>
          <w:color w:val="6C2E94"/>
        </w:rPr>
        <w:t>Enhance WDV’s operational efficiency and funding resilience</w:t>
      </w:r>
      <w:bookmarkEnd w:id="9"/>
    </w:p>
    <w:p w14:paraId="0E677AE0" w14:textId="77777777" w:rsidR="0001352C" w:rsidRPr="0001352C" w:rsidRDefault="0001352C" w:rsidP="0001352C">
      <w:pPr>
        <w:rPr>
          <w:rFonts w:ascii="DM Sans" w:hAnsi="DM Sans"/>
          <w:color w:val="6C2E94"/>
        </w:rPr>
      </w:pPr>
      <w:r w:rsidRPr="0001352C">
        <w:rPr>
          <w:rFonts w:ascii="DM Sans" w:hAnsi="DM Sans"/>
          <w:color w:val="6C2E94"/>
        </w:rPr>
        <w:t>Strategic Actions for Horizon 1 (2025)</w:t>
      </w:r>
    </w:p>
    <w:p w14:paraId="32E1AB88" w14:textId="77777777" w:rsidR="0001352C" w:rsidRPr="0001352C" w:rsidRDefault="0001352C" w:rsidP="00262CC9">
      <w:pPr>
        <w:pStyle w:val="ListParagraph"/>
        <w:numPr>
          <w:ilvl w:val="0"/>
          <w:numId w:val="5"/>
        </w:numPr>
        <w:rPr>
          <w:rFonts w:ascii="DM Sans" w:hAnsi="DM Sans"/>
        </w:rPr>
      </w:pPr>
      <w:r w:rsidRPr="0001352C">
        <w:rPr>
          <w:rFonts w:ascii="DM Sans" w:hAnsi="DM Sans"/>
        </w:rPr>
        <w:t>Respond to immediate funding challenges that place existing services and community members experiencing marginalisation at risk.</w:t>
      </w:r>
    </w:p>
    <w:p w14:paraId="167E572D" w14:textId="77777777" w:rsidR="0001352C" w:rsidRPr="0001352C" w:rsidRDefault="0001352C" w:rsidP="00262CC9">
      <w:pPr>
        <w:pStyle w:val="ListParagraph"/>
        <w:numPr>
          <w:ilvl w:val="0"/>
          <w:numId w:val="5"/>
        </w:numPr>
        <w:rPr>
          <w:rFonts w:ascii="DM Sans" w:hAnsi="DM Sans"/>
        </w:rPr>
      </w:pPr>
      <w:r w:rsidRPr="0001352C">
        <w:rPr>
          <w:rFonts w:ascii="DM Sans" w:hAnsi="DM Sans"/>
        </w:rPr>
        <w:t>Conduct a resource allocation review and gap analysis to document current roles, responsibilities, capability and capacity of the Board, Executives and staff. Identify skill gaps and opportunities for improvement, including through organisational design and operating model enhancements.</w:t>
      </w:r>
    </w:p>
    <w:p w14:paraId="07E319DD" w14:textId="77777777" w:rsidR="0001352C" w:rsidRPr="0001352C" w:rsidRDefault="0001352C" w:rsidP="00262CC9">
      <w:pPr>
        <w:pStyle w:val="ListParagraph"/>
        <w:numPr>
          <w:ilvl w:val="0"/>
          <w:numId w:val="5"/>
        </w:numPr>
        <w:rPr>
          <w:rFonts w:ascii="DM Sans" w:hAnsi="DM Sans"/>
        </w:rPr>
      </w:pPr>
      <w:r w:rsidRPr="0001352C">
        <w:rPr>
          <w:rFonts w:ascii="DM Sans" w:hAnsi="DM Sans"/>
        </w:rPr>
        <w:t>Engage in strategic partnership with funders to influence policy approaches and identify opportunities for WDV to act as an expert advisor.</w:t>
      </w:r>
    </w:p>
    <w:p w14:paraId="2E63F5D3" w14:textId="77777777" w:rsidR="0001352C" w:rsidRPr="0001352C" w:rsidRDefault="0001352C" w:rsidP="00262CC9">
      <w:pPr>
        <w:pStyle w:val="ListParagraph"/>
        <w:numPr>
          <w:ilvl w:val="0"/>
          <w:numId w:val="5"/>
        </w:numPr>
        <w:rPr>
          <w:rFonts w:ascii="DM Sans" w:hAnsi="DM Sans"/>
        </w:rPr>
      </w:pPr>
      <w:r w:rsidRPr="0001352C">
        <w:rPr>
          <w:rFonts w:ascii="DM Sans" w:hAnsi="DM Sans"/>
        </w:rPr>
        <w:t>Conduct a review of cost-base including approach for monetisation of services, resources, partnership arrangements and research partnerships.</w:t>
      </w:r>
    </w:p>
    <w:p w14:paraId="4BDA5E84" w14:textId="77777777" w:rsidR="0001352C" w:rsidRDefault="0001352C" w:rsidP="00262CC9">
      <w:pPr>
        <w:pStyle w:val="ListParagraph"/>
        <w:numPr>
          <w:ilvl w:val="0"/>
          <w:numId w:val="5"/>
        </w:numPr>
        <w:rPr>
          <w:rFonts w:ascii="DM Sans" w:hAnsi="DM Sans"/>
        </w:rPr>
      </w:pPr>
      <w:r w:rsidRPr="0001352C">
        <w:rPr>
          <w:rFonts w:ascii="DM Sans" w:hAnsi="DM Sans"/>
        </w:rPr>
        <w:t>Develop investment decision making framework to articulate how decisions on contracts and opportunities are made and managed including delegation, alignment to strategic priorities and how the perspectives of members are included.</w:t>
      </w:r>
    </w:p>
    <w:p w14:paraId="1368D701" w14:textId="77777777" w:rsidR="00262D83" w:rsidRPr="00947424" w:rsidRDefault="0001352C" w:rsidP="004F7284">
      <w:pPr>
        <w:rPr>
          <w:rFonts w:ascii="DM Sans" w:hAnsi="DM Sans"/>
          <w:color w:val="6C2E94"/>
        </w:rPr>
      </w:pPr>
      <w:r w:rsidRPr="00947424">
        <w:rPr>
          <w:rFonts w:ascii="DM Sans" w:hAnsi="DM Sans"/>
          <w:color w:val="6C2E94"/>
        </w:rPr>
        <w:t>Strategic Actions for Horizon 2 (2026–2027)</w:t>
      </w:r>
    </w:p>
    <w:p w14:paraId="380D0E2A" w14:textId="77777777" w:rsidR="00947424" w:rsidRPr="00947424" w:rsidRDefault="00947424" w:rsidP="00262CC9">
      <w:pPr>
        <w:pStyle w:val="ListParagraph"/>
        <w:numPr>
          <w:ilvl w:val="0"/>
          <w:numId w:val="6"/>
        </w:numPr>
        <w:rPr>
          <w:rFonts w:ascii="DM Sans" w:hAnsi="DM Sans"/>
        </w:rPr>
      </w:pPr>
      <w:r w:rsidRPr="00947424">
        <w:rPr>
          <w:rFonts w:ascii="DM Sans" w:hAnsi="DM Sans"/>
        </w:rPr>
        <w:t>Design, cost and implement opportunities for commercial ventures to diversify funding streams and increase visibility of WDV, such as offering professional services on diversity and inclusion.</w:t>
      </w:r>
    </w:p>
    <w:p w14:paraId="67E54210" w14:textId="77777777" w:rsidR="0001352C" w:rsidRPr="00947424" w:rsidRDefault="00947424" w:rsidP="00262CC9">
      <w:pPr>
        <w:pStyle w:val="ListParagraph"/>
        <w:numPr>
          <w:ilvl w:val="0"/>
          <w:numId w:val="6"/>
        </w:numPr>
        <w:rPr>
          <w:rFonts w:ascii="DM Sans" w:hAnsi="DM Sans"/>
        </w:rPr>
      </w:pPr>
      <w:r w:rsidRPr="00947424">
        <w:rPr>
          <w:rFonts w:ascii="DM Sans" w:hAnsi="DM Sans"/>
        </w:rPr>
        <w:lastRenderedPageBreak/>
        <w:t>Review WDV’s capacity and capability for fundraising and sourcing philanthropy with the goal of strengthening funding channels.</w:t>
      </w:r>
    </w:p>
    <w:p w14:paraId="612453BA" w14:textId="77777777" w:rsidR="00262D83" w:rsidRPr="00947424" w:rsidRDefault="00947424" w:rsidP="004F7284">
      <w:pPr>
        <w:rPr>
          <w:rFonts w:ascii="DM Sans" w:hAnsi="DM Sans"/>
          <w:color w:val="6C2E94"/>
        </w:rPr>
      </w:pPr>
      <w:r w:rsidRPr="00947424">
        <w:rPr>
          <w:rFonts w:ascii="DM Sans" w:hAnsi="DM Sans"/>
          <w:color w:val="6C2E94"/>
        </w:rPr>
        <w:t>Strategic Actions for Horizon 3 (2028-2029)</w:t>
      </w:r>
    </w:p>
    <w:p w14:paraId="49ACE056" w14:textId="77777777" w:rsidR="00947424" w:rsidRPr="00947424" w:rsidRDefault="00947424" w:rsidP="00262CC9">
      <w:pPr>
        <w:pStyle w:val="ListParagraph"/>
        <w:numPr>
          <w:ilvl w:val="0"/>
          <w:numId w:val="7"/>
        </w:numPr>
        <w:rPr>
          <w:rFonts w:ascii="DM Sans" w:hAnsi="DM Sans"/>
        </w:rPr>
      </w:pPr>
      <w:r w:rsidRPr="00947424">
        <w:rPr>
          <w:rFonts w:ascii="DM Sans" w:hAnsi="DM Sans"/>
        </w:rPr>
        <w:t>Review and align contracts and funding agreements with the strategic plan, focusing on financial sustainability, member value, and investment framework.</w:t>
      </w:r>
    </w:p>
    <w:p w14:paraId="08270DF3" w14:textId="77777777" w:rsidR="00947424" w:rsidRPr="00947424" w:rsidRDefault="00947424" w:rsidP="00262CC9">
      <w:pPr>
        <w:pStyle w:val="ListParagraph"/>
        <w:numPr>
          <w:ilvl w:val="0"/>
          <w:numId w:val="7"/>
        </w:numPr>
        <w:rPr>
          <w:rFonts w:ascii="DM Sans" w:hAnsi="DM Sans"/>
        </w:rPr>
      </w:pPr>
      <w:r w:rsidRPr="00947424">
        <w:rPr>
          <w:rFonts w:ascii="DM Sans" w:hAnsi="DM Sans"/>
        </w:rPr>
        <w:t>Conduct analysis of financial sustainability and identify revenue diversification opportunities. Ensure that any new or expanded funding stream is aligned with the strategic plan, is financially stable and adds to member value.</w:t>
      </w:r>
    </w:p>
    <w:p w14:paraId="5D4EDA6C" w14:textId="77777777" w:rsidR="00947424" w:rsidRPr="00947424" w:rsidRDefault="00947424" w:rsidP="00262CC9">
      <w:pPr>
        <w:pStyle w:val="ListParagraph"/>
        <w:numPr>
          <w:ilvl w:val="0"/>
          <w:numId w:val="7"/>
        </w:numPr>
        <w:rPr>
          <w:rFonts w:ascii="DM Sans" w:hAnsi="DM Sans"/>
        </w:rPr>
      </w:pPr>
      <w:r w:rsidRPr="00947424">
        <w:rPr>
          <w:rFonts w:ascii="DM Sans" w:hAnsi="DM Sans"/>
        </w:rPr>
        <w:t>Review revenue approach and update based on new strategic outlook and learnings.</w:t>
      </w:r>
    </w:p>
    <w:p w14:paraId="351E5573" w14:textId="77777777" w:rsidR="00947424" w:rsidRPr="00947424" w:rsidRDefault="00947424" w:rsidP="004F7284">
      <w:pPr>
        <w:rPr>
          <w:rFonts w:ascii="DM Sans" w:hAnsi="DM Sans"/>
          <w:color w:val="6C2E94"/>
        </w:rPr>
      </w:pPr>
      <w:r w:rsidRPr="00947424">
        <w:rPr>
          <w:rFonts w:ascii="DM Sans" w:hAnsi="DM Sans"/>
          <w:color w:val="6C2E94"/>
        </w:rPr>
        <w:t>Measures of Success</w:t>
      </w:r>
    </w:p>
    <w:p w14:paraId="67C0EC0D" w14:textId="77777777" w:rsidR="00947424" w:rsidRPr="00947424" w:rsidRDefault="00947424" w:rsidP="00262CC9">
      <w:pPr>
        <w:pStyle w:val="ListParagraph"/>
        <w:numPr>
          <w:ilvl w:val="0"/>
          <w:numId w:val="8"/>
        </w:numPr>
        <w:rPr>
          <w:rFonts w:ascii="DM Sans" w:hAnsi="DM Sans"/>
        </w:rPr>
      </w:pPr>
      <w:r w:rsidRPr="00947424">
        <w:rPr>
          <w:rFonts w:ascii="DM Sans" w:hAnsi="DM Sans"/>
        </w:rPr>
        <w:t>Improved service delivery reach and impact: WDV within its existing resources increases its reach and engages with more women and gender diverse people with disabilities through programs and organisational partnerships.</w:t>
      </w:r>
    </w:p>
    <w:p w14:paraId="6F2C8F4D" w14:textId="77777777" w:rsidR="00947424" w:rsidRPr="00947424" w:rsidRDefault="00947424" w:rsidP="00262CC9">
      <w:pPr>
        <w:pStyle w:val="ListParagraph"/>
        <w:numPr>
          <w:ilvl w:val="0"/>
          <w:numId w:val="8"/>
        </w:numPr>
        <w:rPr>
          <w:rFonts w:ascii="DM Sans" w:hAnsi="DM Sans"/>
        </w:rPr>
      </w:pPr>
      <w:r w:rsidRPr="00947424">
        <w:rPr>
          <w:rFonts w:ascii="DM Sans" w:hAnsi="DM Sans"/>
        </w:rPr>
        <w:t>Improved resource allocation: WDV increases operational efficiency through role and strengths alignment.</w:t>
      </w:r>
    </w:p>
    <w:p w14:paraId="1B828259" w14:textId="77777777" w:rsidR="00947424" w:rsidRPr="00947424" w:rsidRDefault="00947424" w:rsidP="00262CC9">
      <w:pPr>
        <w:pStyle w:val="ListParagraph"/>
        <w:numPr>
          <w:ilvl w:val="0"/>
          <w:numId w:val="8"/>
        </w:numPr>
        <w:rPr>
          <w:rFonts w:ascii="DM Sans" w:hAnsi="DM Sans"/>
        </w:rPr>
      </w:pPr>
      <w:r w:rsidRPr="00947424">
        <w:rPr>
          <w:rFonts w:ascii="DM Sans" w:hAnsi="DM Sans"/>
        </w:rPr>
        <w:t>Increased revenue from diversified streams: WDV receives equal or greater funding from sources other than grants which is reinvested into program and service development.</w:t>
      </w:r>
    </w:p>
    <w:p w14:paraId="78CF5018" w14:textId="77777777" w:rsidR="00947424" w:rsidRPr="00947424" w:rsidRDefault="00947424" w:rsidP="00262CC9">
      <w:pPr>
        <w:pStyle w:val="ListParagraph"/>
        <w:numPr>
          <w:ilvl w:val="0"/>
          <w:numId w:val="8"/>
        </w:numPr>
        <w:rPr>
          <w:rFonts w:ascii="DM Sans" w:hAnsi="DM Sans"/>
        </w:rPr>
      </w:pPr>
      <w:r w:rsidRPr="00947424">
        <w:rPr>
          <w:rFonts w:ascii="DM Sans" w:hAnsi="DM Sans"/>
        </w:rPr>
        <w:t>Reduced governance cost as a percentage of total expenditure: WDV governance activities reduce as a proportion of expenditure.</w:t>
      </w:r>
    </w:p>
    <w:p w14:paraId="444098A9" w14:textId="77777777" w:rsidR="00262D83" w:rsidRPr="00947424" w:rsidRDefault="00947424" w:rsidP="00947424">
      <w:pPr>
        <w:pStyle w:val="Heading3"/>
        <w:rPr>
          <w:rFonts w:ascii="DM Sans" w:hAnsi="DM Sans"/>
          <w:color w:val="6C2E94"/>
        </w:rPr>
      </w:pPr>
      <w:bookmarkStart w:id="10" w:name="_Toc192000104"/>
      <w:r w:rsidRPr="00947424">
        <w:rPr>
          <w:rFonts w:ascii="DM Sans" w:hAnsi="DM Sans"/>
          <w:color w:val="6C2E94"/>
        </w:rPr>
        <w:t>Strategic Priority 2: Establish research partnerships with a focus on inclusion, health, gendered violence, sexual autonomy and economic justice</w:t>
      </w:r>
      <w:bookmarkEnd w:id="10"/>
    </w:p>
    <w:p w14:paraId="7D2D739E" w14:textId="77777777" w:rsidR="00947424" w:rsidRDefault="00947424" w:rsidP="00947424">
      <w:pPr>
        <w:rPr>
          <w:rFonts w:ascii="DM Sans" w:hAnsi="DM Sans"/>
          <w:color w:val="6C2E94"/>
        </w:rPr>
      </w:pPr>
      <w:r w:rsidRPr="0001352C">
        <w:rPr>
          <w:rFonts w:ascii="DM Sans" w:hAnsi="DM Sans"/>
          <w:color w:val="6C2E94"/>
        </w:rPr>
        <w:t>Strategic Actions for Horizon 1 (2025)</w:t>
      </w:r>
    </w:p>
    <w:p w14:paraId="53B967A3" w14:textId="77777777" w:rsidR="00947424" w:rsidRPr="00947424" w:rsidRDefault="00947424" w:rsidP="00262CC9">
      <w:pPr>
        <w:pStyle w:val="ListParagraph"/>
        <w:numPr>
          <w:ilvl w:val="0"/>
          <w:numId w:val="9"/>
        </w:numPr>
        <w:rPr>
          <w:rFonts w:ascii="DM Sans" w:hAnsi="DM Sans"/>
        </w:rPr>
      </w:pPr>
      <w:r w:rsidRPr="00947424">
        <w:rPr>
          <w:rFonts w:ascii="DM Sans" w:hAnsi="DM Sans"/>
        </w:rPr>
        <w:t>Identify opportunities for research funding and partnerships.</w:t>
      </w:r>
    </w:p>
    <w:p w14:paraId="0AC9C025" w14:textId="77777777" w:rsidR="00947424" w:rsidRPr="00947424" w:rsidRDefault="00947424" w:rsidP="00262CC9">
      <w:pPr>
        <w:pStyle w:val="ListParagraph"/>
        <w:numPr>
          <w:ilvl w:val="0"/>
          <w:numId w:val="9"/>
        </w:numPr>
        <w:rPr>
          <w:rFonts w:ascii="DM Sans" w:hAnsi="DM Sans"/>
        </w:rPr>
      </w:pPr>
      <w:r w:rsidRPr="00947424">
        <w:rPr>
          <w:rFonts w:ascii="DM Sans" w:hAnsi="DM Sans"/>
        </w:rPr>
        <w:t>Implement an organisational wide approach to research and evaluation.</w:t>
      </w:r>
    </w:p>
    <w:p w14:paraId="78DCFC71" w14:textId="77777777" w:rsidR="00947424" w:rsidRPr="00947424" w:rsidRDefault="00947424" w:rsidP="00262CC9">
      <w:pPr>
        <w:pStyle w:val="ListParagraph"/>
        <w:numPr>
          <w:ilvl w:val="0"/>
          <w:numId w:val="9"/>
        </w:numPr>
        <w:rPr>
          <w:rFonts w:ascii="DM Sans" w:hAnsi="DM Sans"/>
        </w:rPr>
      </w:pPr>
      <w:r w:rsidRPr="00947424">
        <w:rPr>
          <w:rFonts w:ascii="DM Sans" w:hAnsi="DM Sans"/>
        </w:rPr>
        <w:t>Align research with our advocacy strategy.</w:t>
      </w:r>
    </w:p>
    <w:p w14:paraId="74CD8C11" w14:textId="77777777" w:rsidR="00947424" w:rsidRPr="00947424" w:rsidRDefault="00947424" w:rsidP="00947424">
      <w:pPr>
        <w:rPr>
          <w:rFonts w:ascii="DM Sans" w:hAnsi="DM Sans"/>
          <w:color w:val="6C2E94"/>
        </w:rPr>
      </w:pPr>
      <w:r w:rsidRPr="00947424">
        <w:rPr>
          <w:rFonts w:ascii="DM Sans" w:hAnsi="DM Sans"/>
          <w:color w:val="6C2E94"/>
        </w:rPr>
        <w:t>Strategic Actions for Horizon 2 (2026–2027)</w:t>
      </w:r>
    </w:p>
    <w:p w14:paraId="0C83575F" w14:textId="77777777" w:rsidR="00947424" w:rsidRPr="00947424" w:rsidRDefault="00947424" w:rsidP="00262CC9">
      <w:pPr>
        <w:pStyle w:val="ListParagraph"/>
        <w:numPr>
          <w:ilvl w:val="0"/>
          <w:numId w:val="10"/>
        </w:numPr>
        <w:rPr>
          <w:rFonts w:ascii="DM Sans" w:hAnsi="DM Sans"/>
        </w:rPr>
      </w:pPr>
      <w:r w:rsidRPr="00947424">
        <w:rPr>
          <w:rFonts w:ascii="DM Sans" w:hAnsi="DM Sans"/>
        </w:rPr>
        <w:t xml:space="preserve">Elevate the profile of the Experts by Experience groups. </w:t>
      </w:r>
    </w:p>
    <w:p w14:paraId="25BBA045" w14:textId="77777777" w:rsidR="00947424" w:rsidRPr="00947424" w:rsidRDefault="00947424" w:rsidP="00262CC9">
      <w:pPr>
        <w:pStyle w:val="ListParagraph"/>
        <w:numPr>
          <w:ilvl w:val="0"/>
          <w:numId w:val="10"/>
        </w:numPr>
        <w:rPr>
          <w:rFonts w:ascii="DM Sans" w:hAnsi="DM Sans"/>
        </w:rPr>
      </w:pPr>
      <w:r w:rsidRPr="00947424">
        <w:rPr>
          <w:rFonts w:ascii="DM Sans" w:hAnsi="DM Sans"/>
        </w:rPr>
        <w:t xml:space="preserve">Expand and diversify research, advocacy and program partnerships. </w:t>
      </w:r>
    </w:p>
    <w:p w14:paraId="2D6E3AB2" w14:textId="77777777" w:rsidR="00BB18F2" w:rsidRDefault="00BB18F2" w:rsidP="00947424">
      <w:pPr>
        <w:rPr>
          <w:rFonts w:ascii="DM Sans" w:hAnsi="DM Sans"/>
          <w:color w:val="6C2E94"/>
        </w:rPr>
      </w:pPr>
    </w:p>
    <w:p w14:paraId="2A0038DB" w14:textId="7D43CF22" w:rsidR="00947424" w:rsidRDefault="00947424" w:rsidP="00947424">
      <w:pPr>
        <w:rPr>
          <w:rFonts w:ascii="DM Sans" w:hAnsi="DM Sans"/>
          <w:color w:val="6C2E94"/>
        </w:rPr>
      </w:pPr>
      <w:r w:rsidRPr="00947424">
        <w:rPr>
          <w:rFonts w:ascii="DM Sans" w:hAnsi="DM Sans"/>
          <w:color w:val="6C2E94"/>
        </w:rPr>
        <w:lastRenderedPageBreak/>
        <w:t>Strategic Actions for Horizon 3 (2028-2029)</w:t>
      </w:r>
    </w:p>
    <w:p w14:paraId="6591EF77" w14:textId="77777777" w:rsidR="00947424" w:rsidRPr="00947424" w:rsidRDefault="00947424" w:rsidP="00262CC9">
      <w:pPr>
        <w:pStyle w:val="ListParagraph"/>
        <w:numPr>
          <w:ilvl w:val="0"/>
          <w:numId w:val="10"/>
        </w:numPr>
        <w:rPr>
          <w:rFonts w:ascii="DM Sans" w:hAnsi="DM Sans"/>
        </w:rPr>
      </w:pPr>
      <w:r w:rsidRPr="00947424">
        <w:rPr>
          <w:rFonts w:ascii="DM Sans" w:hAnsi="DM Sans"/>
        </w:rPr>
        <w:t>Lead research in gender-based disability issues.</w:t>
      </w:r>
    </w:p>
    <w:p w14:paraId="2A9C9421" w14:textId="77777777" w:rsidR="00947424" w:rsidRPr="00947424" w:rsidRDefault="00947424" w:rsidP="00262CC9">
      <w:pPr>
        <w:pStyle w:val="ListParagraph"/>
        <w:numPr>
          <w:ilvl w:val="0"/>
          <w:numId w:val="10"/>
        </w:numPr>
        <w:rPr>
          <w:rFonts w:ascii="DM Sans" w:hAnsi="DM Sans"/>
        </w:rPr>
      </w:pPr>
      <w:r w:rsidRPr="00947424">
        <w:rPr>
          <w:rFonts w:ascii="DM Sans" w:hAnsi="DM Sans"/>
        </w:rPr>
        <w:t>Exemplify research by grounding it in real-world applications, case studies, or experimental results.</w:t>
      </w:r>
    </w:p>
    <w:p w14:paraId="53EB7F0B" w14:textId="77777777" w:rsidR="00947424" w:rsidRPr="00947424" w:rsidRDefault="00947424" w:rsidP="00262CC9">
      <w:pPr>
        <w:pStyle w:val="ListParagraph"/>
        <w:numPr>
          <w:ilvl w:val="0"/>
          <w:numId w:val="10"/>
        </w:numPr>
        <w:rPr>
          <w:rFonts w:ascii="DM Sans" w:hAnsi="DM Sans"/>
        </w:rPr>
      </w:pPr>
      <w:r w:rsidRPr="00947424">
        <w:rPr>
          <w:rFonts w:ascii="DM Sans" w:hAnsi="DM Sans"/>
        </w:rPr>
        <w:t>Review of advocacy strategy to evaluate the effectiveness, adaptability, and</w:t>
      </w:r>
    </w:p>
    <w:p w14:paraId="0C75A6A9" w14:textId="77777777" w:rsidR="00947424" w:rsidRPr="00947424" w:rsidRDefault="00947424" w:rsidP="00262CC9">
      <w:pPr>
        <w:pStyle w:val="ListParagraph"/>
        <w:numPr>
          <w:ilvl w:val="0"/>
          <w:numId w:val="10"/>
        </w:numPr>
        <w:rPr>
          <w:rFonts w:ascii="DM Sans" w:hAnsi="DM Sans"/>
        </w:rPr>
      </w:pPr>
      <w:r w:rsidRPr="00947424">
        <w:rPr>
          <w:rFonts w:ascii="DM Sans" w:hAnsi="DM Sans"/>
        </w:rPr>
        <w:t>sustainability of our advocacy work.</w:t>
      </w:r>
    </w:p>
    <w:p w14:paraId="188756D2" w14:textId="77777777" w:rsidR="00947424" w:rsidRPr="00947424" w:rsidRDefault="00947424" w:rsidP="00262CC9">
      <w:pPr>
        <w:pStyle w:val="ListParagraph"/>
        <w:numPr>
          <w:ilvl w:val="0"/>
          <w:numId w:val="10"/>
        </w:numPr>
        <w:rPr>
          <w:rFonts w:ascii="DM Sans" w:hAnsi="DM Sans"/>
        </w:rPr>
      </w:pPr>
      <w:r w:rsidRPr="00947424">
        <w:rPr>
          <w:rFonts w:ascii="DM Sans" w:hAnsi="DM Sans"/>
        </w:rPr>
        <w:t>Build and extend partnerships and advocacy.</w:t>
      </w:r>
    </w:p>
    <w:p w14:paraId="1B1A7D53" w14:textId="77777777" w:rsidR="00947424" w:rsidRPr="00947424" w:rsidRDefault="00947424" w:rsidP="00947424">
      <w:pPr>
        <w:rPr>
          <w:rFonts w:ascii="DM Sans" w:hAnsi="DM Sans"/>
          <w:color w:val="6C2E94"/>
        </w:rPr>
      </w:pPr>
      <w:r w:rsidRPr="00947424">
        <w:rPr>
          <w:rFonts w:ascii="DM Sans" w:hAnsi="DM Sans"/>
          <w:color w:val="6C2E94"/>
        </w:rPr>
        <w:t>Measures of Success</w:t>
      </w:r>
    </w:p>
    <w:p w14:paraId="6246941F" w14:textId="77777777" w:rsidR="00947424" w:rsidRPr="00947424" w:rsidRDefault="00947424" w:rsidP="00262CC9">
      <w:pPr>
        <w:pStyle w:val="ListParagraph"/>
        <w:numPr>
          <w:ilvl w:val="0"/>
          <w:numId w:val="11"/>
        </w:numPr>
        <w:rPr>
          <w:rFonts w:ascii="DM Sans" w:hAnsi="DM Sans"/>
        </w:rPr>
      </w:pPr>
      <w:r w:rsidRPr="00947424">
        <w:rPr>
          <w:rFonts w:ascii="DM Sans" w:hAnsi="DM Sans"/>
        </w:rPr>
        <w:t xml:space="preserve">Decreased experiences of service gaps: the proportion of women and gender diverse people with disabilities who experience barriers to access for priority services is reduced. </w:t>
      </w:r>
    </w:p>
    <w:p w14:paraId="48AD413A" w14:textId="77777777" w:rsidR="00947424" w:rsidRPr="00947424" w:rsidRDefault="00947424" w:rsidP="00262CC9">
      <w:pPr>
        <w:pStyle w:val="ListParagraph"/>
        <w:numPr>
          <w:ilvl w:val="0"/>
          <w:numId w:val="11"/>
        </w:numPr>
        <w:rPr>
          <w:rFonts w:ascii="DM Sans" w:hAnsi="DM Sans"/>
        </w:rPr>
      </w:pPr>
      <w:r w:rsidRPr="00947424">
        <w:rPr>
          <w:rFonts w:ascii="DM Sans" w:hAnsi="DM Sans"/>
        </w:rPr>
        <w:t xml:space="preserve">Increased evidence-base for priority issues: reliable, relevant and accessible information is available for WDV to draw on for priority issues. </w:t>
      </w:r>
    </w:p>
    <w:p w14:paraId="39AC315A" w14:textId="77777777" w:rsidR="00947424" w:rsidRPr="00947424" w:rsidRDefault="00947424" w:rsidP="00262CC9">
      <w:pPr>
        <w:pStyle w:val="ListParagraph"/>
        <w:numPr>
          <w:ilvl w:val="0"/>
          <w:numId w:val="11"/>
        </w:numPr>
        <w:rPr>
          <w:rFonts w:ascii="DM Sans" w:hAnsi="DM Sans"/>
        </w:rPr>
      </w:pPr>
      <w:r w:rsidRPr="00947424">
        <w:rPr>
          <w:rFonts w:ascii="DM Sans" w:hAnsi="DM Sans"/>
        </w:rPr>
        <w:t xml:space="preserve">Established knowledge capture process: including identification of issues, approach to research collection and generation. </w:t>
      </w:r>
    </w:p>
    <w:p w14:paraId="1DEE1706" w14:textId="77777777" w:rsidR="00262D83" w:rsidRPr="00947424" w:rsidRDefault="00947424" w:rsidP="00947424">
      <w:pPr>
        <w:pStyle w:val="Heading3"/>
        <w:rPr>
          <w:rFonts w:ascii="DM Sans" w:hAnsi="DM Sans"/>
          <w:color w:val="6C2E94"/>
        </w:rPr>
      </w:pPr>
      <w:bookmarkStart w:id="11" w:name="_Toc192000105"/>
      <w:r w:rsidRPr="00947424">
        <w:rPr>
          <w:rFonts w:ascii="DM Sans" w:hAnsi="DM Sans"/>
          <w:color w:val="6C2E94"/>
        </w:rPr>
        <w:t>Strategic Priority 3: Build gender-based accessibility expertise across Victoria</w:t>
      </w:r>
      <w:bookmarkEnd w:id="11"/>
    </w:p>
    <w:p w14:paraId="51F6060A" w14:textId="77777777" w:rsidR="00947424" w:rsidRDefault="00947424" w:rsidP="00947424">
      <w:pPr>
        <w:rPr>
          <w:rFonts w:ascii="DM Sans" w:hAnsi="DM Sans"/>
          <w:color w:val="6C2E94"/>
        </w:rPr>
      </w:pPr>
      <w:r w:rsidRPr="0001352C">
        <w:rPr>
          <w:rFonts w:ascii="DM Sans" w:hAnsi="DM Sans"/>
          <w:color w:val="6C2E94"/>
        </w:rPr>
        <w:t>Strategic Actions for Horizon 1 (2025)</w:t>
      </w:r>
    </w:p>
    <w:p w14:paraId="665284B3" w14:textId="77777777" w:rsidR="00947424" w:rsidRPr="00947424" w:rsidRDefault="00947424" w:rsidP="00262CC9">
      <w:pPr>
        <w:pStyle w:val="ListParagraph"/>
        <w:numPr>
          <w:ilvl w:val="0"/>
          <w:numId w:val="12"/>
        </w:numPr>
        <w:rPr>
          <w:rFonts w:ascii="DM Sans" w:hAnsi="DM Sans"/>
        </w:rPr>
      </w:pPr>
      <w:r w:rsidRPr="00947424">
        <w:rPr>
          <w:rFonts w:ascii="DM Sans" w:hAnsi="DM Sans"/>
        </w:rPr>
        <w:t xml:space="preserve">Identify existing accessibility and inclusion expertise and format of knowledge. </w:t>
      </w:r>
    </w:p>
    <w:p w14:paraId="06B9A36B" w14:textId="77777777" w:rsidR="00947424" w:rsidRPr="00947424" w:rsidRDefault="00947424" w:rsidP="00262CC9">
      <w:pPr>
        <w:pStyle w:val="ListParagraph"/>
        <w:numPr>
          <w:ilvl w:val="0"/>
          <w:numId w:val="12"/>
        </w:numPr>
        <w:rPr>
          <w:rFonts w:ascii="DM Sans" w:hAnsi="DM Sans"/>
        </w:rPr>
      </w:pPr>
      <w:r w:rsidRPr="00947424">
        <w:rPr>
          <w:rFonts w:ascii="DM Sans" w:hAnsi="DM Sans"/>
        </w:rPr>
        <w:t xml:space="preserve">Engage with partners and others in the sector to identify common gaps in knowledge and preferred mode of training and resources. </w:t>
      </w:r>
    </w:p>
    <w:p w14:paraId="1ABEF1ED" w14:textId="77777777" w:rsidR="00947424" w:rsidRPr="00947424" w:rsidRDefault="00947424" w:rsidP="00262CC9">
      <w:pPr>
        <w:pStyle w:val="ListParagraph"/>
        <w:numPr>
          <w:ilvl w:val="0"/>
          <w:numId w:val="12"/>
        </w:numPr>
        <w:rPr>
          <w:rFonts w:ascii="DM Sans" w:hAnsi="DM Sans"/>
        </w:rPr>
      </w:pPr>
      <w:r w:rsidRPr="00947424">
        <w:rPr>
          <w:rFonts w:ascii="DM Sans" w:hAnsi="DM Sans"/>
        </w:rPr>
        <w:t xml:space="preserve">Create knowledge-sharing resources including guides and training outlines, for topics where WDV has expertise and partners have a need. </w:t>
      </w:r>
    </w:p>
    <w:p w14:paraId="2A53D176" w14:textId="77777777" w:rsidR="00947424" w:rsidRDefault="00947424" w:rsidP="00947424">
      <w:pPr>
        <w:rPr>
          <w:rFonts w:ascii="DM Sans" w:hAnsi="DM Sans"/>
          <w:color w:val="6C2E94"/>
        </w:rPr>
      </w:pPr>
      <w:r w:rsidRPr="00947424">
        <w:rPr>
          <w:rFonts w:ascii="DM Sans" w:hAnsi="DM Sans"/>
          <w:color w:val="6C2E94"/>
        </w:rPr>
        <w:t>Strategic Actions for Horizon 2 (2026–2027)</w:t>
      </w:r>
    </w:p>
    <w:p w14:paraId="6C9776D4" w14:textId="77777777" w:rsidR="00947424" w:rsidRPr="00947424" w:rsidRDefault="00947424" w:rsidP="00262CC9">
      <w:pPr>
        <w:pStyle w:val="ListParagraph"/>
        <w:numPr>
          <w:ilvl w:val="0"/>
          <w:numId w:val="13"/>
        </w:numPr>
        <w:rPr>
          <w:rFonts w:ascii="DM Sans" w:hAnsi="DM Sans"/>
        </w:rPr>
      </w:pPr>
      <w:r w:rsidRPr="00947424">
        <w:rPr>
          <w:rFonts w:ascii="DM Sans" w:hAnsi="DM Sans"/>
        </w:rPr>
        <w:t xml:space="preserve">Pilot materials with partner organisations and refine based on feedback. </w:t>
      </w:r>
    </w:p>
    <w:p w14:paraId="09B6907D" w14:textId="77777777" w:rsidR="00947424" w:rsidRPr="00947424" w:rsidRDefault="00947424" w:rsidP="00262CC9">
      <w:pPr>
        <w:pStyle w:val="ListParagraph"/>
        <w:numPr>
          <w:ilvl w:val="0"/>
          <w:numId w:val="13"/>
        </w:numPr>
        <w:rPr>
          <w:rFonts w:ascii="DM Sans" w:hAnsi="DM Sans"/>
        </w:rPr>
      </w:pPr>
      <w:r>
        <w:rPr>
          <w:rFonts w:ascii="DM Sans" w:hAnsi="DM Sans"/>
        </w:rPr>
        <w:t>S</w:t>
      </w:r>
      <w:r w:rsidRPr="00947424">
        <w:rPr>
          <w:rFonts w:ascii="DM Sans" w:hAnsi="DM Sans"/>
        </w:rPr>
        <w:t xml:space="preserve">et pricing structure of training and materials using a value-based model that accounts for cost of development and delivery and benefits to trainees. </w:t>
      </w:r>
    </w:p>
    <w:p w14:paraId="3BD1CD6C" w14:textId="77777777" w:rsidR="00947424" w:rsidRDefault="00947424" w:rsidP="00947424">
      <w:pPr>
        <w:rPr>
          <w:rFonts w:ascii="DM Sans" w:hAnsi="DM Sans"/>
          <w:color w:val="6C2E94"/>
        </w:rPr>
      </w:pPr>
      <w:r w:rsidRPr="00947424">
        <w:rPr>
          <w:rFonts w:ascii="DM Sans" w:hAnsi="DM Sans"/>
          <w:color w:val="6C2E94"/>
        </w:rPr>
        <w:t>Strategic Actions for Horizon 3 (2028-2029)</w:t>
      </w:r>
    </w:p>
    <w:p w14:paraId="7AC2830B" w14:textId="77777777" w:rsidR="00A54021" w:rsidRPr="00A54021" w:rsidRDefault="00A54021" w:rsidP="00262CC9">
      <w:pPr>
        <w:pStyle w:val="ListParagraph"/>
        <w:numPr>
          <w:ilvl w:val="0"/>
          <w:numId w:val="14"/>
        </w:numPr>
        <w:rPr>
          <w:rFonts w:ascii="DM Sans" w:hAnsi="DM Sans"/>
        </w:rPr>
      </w:pPr>
      <w:r w:rsidRPr="00A54021">
        <w:rPr>
          <w:rFonts w:ascii="DM Sans" w:hAnsi="DM Sans"/>
        </w:rPr>
        <w:t xml:space="preserve">Launch the education offer with targeted messaging and direct outreach, supported by partner organisations. </w:t>
      </w:r>
    </w:p>
    <w:p w14:paraId="132A42E5" w14:textId="77777777" w:rsidR="00A54021" w:rsidRPr="00A54021" w:rsidRDefault="00A54021" w:rsidP="00262CC9">
      <w:pPr>
        <w:pStyle w:val="ListParagraph"/>
        <w:numPr>
          <w:ilvl w:val="0"/>
          <w:numId w:val="14"/>
        </w:numPr>
        <w:rPr>
          <w:rFonts w:ascii="DM Sans" w:hAnsi="DM Sans"/>
        </w:rPr>
      </w:pPr>
      <w:r w:rsidRPr="00A54021">
        <w:rPr>
          <w:rFonts w:ascii="DM Sans" w:hAnsi="DM Sans"/>
        </w:rPr>
        <w:t xml:space="preserve">Provide training and materials to interested partners and sector participants, with targeted promotion. </w:t>
      </w:r>
    </w:p>
    <w:p w14:paraId="57551572" w14:textId="77777777" w:rsidR="00A54021" w:rsidRPr="00A54021" w:rsidRDefault="00A54021" w:rsidP="00A54021">
      <w:pPr>
        <w:rPr>
          <w:rFonts w:ascii="DM Sans" w:hAnsi="DM Sans"/>
        </w:rPr>
      </w:pPr>
    </w:p>
    <w:p w14:paraId="7624907A" w14:textId="77777777" w:rsidR="00A54021" w:rsidRPr="00A54021" w:rsidRDefault="00A54021" w:rsidP="00262CC9">
      <w:pPr>
        <w:numPr>
          <w:ilvl w:val="0"/>
          <w:numId w:val="14"/>
        </w:numPr>
        <w:rPr>
          <w:rFonts w:ascii="DM Sans" w:hAnsi="DM Sans"/>
        </w:rPr>
      </w:pPr>
      <w:r w:rsidRPr="00A54021">
        <w:rPr>
          <w:rFonts w:ascii="DM Sans" w:hAnsi="DM Sans"/>
        </w:rPr>
        <w:t xml:space="preserve">Evaluate feedback from participating organisations on training materials and make necessary adjustments. </w:t>
      </w:r>
    </w:p>
    <w:p w14:paraId="73C77EE5" w14:textId="77777777" w:rsidR="00A54021" w:rsidRPr="00A54021" w:rsidRDefault="00A54021" w:rsidP="00262CC9">
      <w:pPr>
        <w:numPr>
          <w:ilvl w:val="0"/>
          <w:numId w:val="14"/>
        </w:numPr>
        <w:rPr>
          <w:rFonts w:ascii="DM Sans" w:hAnsi="DM Sans"/>
        </w:rPr>
      </w:pPr>
      <w:r w:rsidRPr="00A54021">
        <w:rPr>
          <w:rFonts w:ascii="DM Sans" w:hAnsi="DM Sans"/>
        </w:rPr>
        <w:t xml:space="preserve">Plan for additional training and knowledge topics based on demand. </w:t>
      </w:r>
    </w:p>
    <w:p w14:paraId="475C0AA8" w14:textId="77777777" w:rsidR="00A54021" w:rsidRPr="00A54021" w:rsidRDefault="00A54021" w:rsidP="00262CC9">
      <w:pPr>
        <w:numPr>
          <w:ilvl w:val="0"/>
          <w:numId w:val="14"/>
        </w:numPr>
        <w:rPr>
          <w:rFonts w:ascii="DM Sans" w:hAnsi="DM Sans"/>
        </w:rPr>
      </w:pPr>
      <w:r w:rsidRPr="00A54021">
        <w:rPr>
          <w:rFonts w:ascii="DM Sans" w:hAnsi="DM Sans"/>
        </w:rPr>
        <w:t xml:space="preserve">Evaluate cost/benefit of training programs to understand financial sustainability. </w:t>
      </w:r>
    </w:p>
    <w:p w14:paraId="3111A56D" w14:textId="77777777" w:rsidR="00947424" w:rsidRPr="00947424" w:rsidRDefault="00947424" w:rsidP="00947424">
      <w:pPr>
        <w:rPr>
          <w:rFonts w:ascii="DM Sans" w:hAnsi="DM Sans"/>
          <w:color w:val="6C2E94"/>
        </w:rPr>
      </w:pPr>
      <w:r w:rsidRPr="00947424">
        <w:rPr>
          <w:rFonts w:ascii="DM Sans" w:hAnsi="DM Sans"/>
          <w:color w:val="6C2E94"/>
        </w:rPr>
        <w:t>Measures of Success</w:t>
      </w:r>
    </w:p>
    <w:p w14:paraId="0D040AA3" w14:textId="77777777" w:rsidR="00A54021" w:rsidRPr="00A54021" w:rsidRDefault="00A54021" w:rsidP="00262CC9">
      <w:pPr>
        <w:pStyle w:val="ListParagraph"/>
        <w:numPr>
          <w:ilvl w:val="0"/>
          <w:numId w:val="15"/>
        </w:numPr>
        <w:rPr>
          <w:rFonts w:ascii="DM Sans" w:hAnsi="DM Sans"/>
        </w:rPr>
      </w:pPr>
      <w:r w:rsidRPr="00A54021">
        <w:rPr>
          <w:rFonts w:ascii="DM Sans" w:hAnsi="DM Sans"/>
        </w:rPr>
        <w:t xml:space="preserve">Sustained engagement with education offer: a pipeline of potential and upcoming training engagements. </w:t>
      </w:r>
    </w:p>
    <w:p w14:paraId="6F18BFFE" w14:textId="77777777" w:rsidR="00A54021" w:rsidRPr="00A54021" w:rsidRDefault="00A54021" w:rsidP="00262CC9">
      <w:pPr>
        <w:pStyle w:val="ListParagraph"/>
        <w:numPr>
          <w:ilvl w:val="0"/>
          <w:numId w:val="15"/>
        </w:numPr>
        <w:rPr>
          <w:rFonts w:ascii="DM Sans" w:hAnsi="DM Sans"/>
        </w:rPr>
      </w:pPr>
      <w:r w:rsidRPr="00A54021">
        <w:rPr>
          <w:rFonts w:ascii="DM Sans" w:hAnsi="DM Sans"/>
        </w:rPr>
        <w:t xml:space="preserve">Broad training coverage: education offer is adopted by a range of organisations within public and private sectors. </w:t>
      </w:r>
    </w:p>
    <w:p w14:paraId="238A56A1" w14:textId="77777777" w:rsidR="00A54021" w:rsidRPr="00A54021" w:rsidRDefault="00A54021" w:rsidP="00262CC9">
      <w:pPr>
        <w:pStyle w:val="ListParagraph"/>
        <w:numPr>
          <w:ilvl w:val="0"/>
          <w:numId w:val="15"/>
        </w:numPr>
        <w:rPr>
          <w:rFonts w:ascii="DM Sans" w:hAnsi="DM Sans"/>
        </w:rPr>
      </w:pPr>
      <w:r w:rsidRPr="00A54021">
        <w:rPr>
          <w:rFonts w:ascii="DM Sans" w:hAnsi="DM Sans"/>
        </w:rPr>
        <w:t>Increased accessibility and inclusivity of services at organisations that engage with training.</w:t>
      </w:r>
    </w:p>
    <w:p w14:paraId="0D2A32F0" w14:textId="77777777" w:rsidR="00262D83" w:rsidRPr="00A54021" w:rsidRDefault="00A54021" w:rsidP="00A54021">
      <w:pPr>
        <w:pStyle w:val="Heading3"/>
        <w:rPr>
          <w:rFonts w:ascii="DM Sans" w:hAnsi="DM Sans"/>
          <w:color w:val="6C2E94"/>
        </w:rPr>
      </w:pPr>
      <w:bookmarkStart w:id="12" w:name="_Toc192000106"/>
      <w:r w:rsidRPr="00A54021">
        <w:rPr>
          <w:rFonts w:ascii="DM Sans" w:hAnsi="DM Sans"/>
          <w:color w:val="6C2E94"/>
        </w:rPr>
        <w:t xml:space="preserve">Strategic </w:t>
      </w:r>
      <w:r>
        <w:rPr>
          <w:rFonts w:ascii="DM Sans" w:hAnsi="DM Sans"/>
          <w:color w:val="6C2E94"/>
        </w:rPr>
        <w:t>P</w:t>
      </w:r>
      <w:r w:rsidRPr="00A54021">
        <w:rPr>
          <w:rFonts w:ascii="DM Sans" w:hAnsi="DM Sans"/>
          <w:color w:val="6C2E94"/>
        </w:rPr>
        <w:t>riority</w:t>
      </w:r>
      <w:r>
        <w:rPr>
          <w:rFonts w:ascii="DM Sans" w:hAnsi="DM Sans"/>
          <w:color w:val="6C2E94"/>
        </w:rPr>
        <w:t xml:space="preserve"> 4:</w:t>
      </w:r>
      <w:r w:rsidRPr="00A54021">
        <w:rPr>
          <w:rFonts w:ascii="DM Sans" w:hAnsi="DM Sans"/>
          <w:color w:val="6C2E94"/>
        </w:rPr>
        <w:t xml:space="preserve"> Educate and empower our community to understand their rights and live safe and fulfilling lives</w:t>
      </w:r>
      <w:bookmarkEnd w:id="12"/>
    </w:p>
    <w:p w14:paraId="26F0C980" w14:textId="77777777" w:rsidR="00947424" w:rsidRDefault="00947424" w:rsidP="00947424">
      <w:pPr>
        <w:rPr>
          <w:rFonts w:ascii="DM Sans" w:hAnsi="DM Sans"/>
          <w:color w:val="6C2E94"/>
        </w:rPr>
      </w:pPr>
      <w:r w:rsidRPr="0001352C">
        <w:rPr>
          <w:rFonts w:ascii="DM Sans" w:hAnsi="DM Sans"/>
          <w:color w:val="6C2E94"/>
        </w:rPr>
        <w:t>Strategic Actions for Horizon 1 (2025)</w:t>
      </w:r>
    </w:p>
    <w:p w14:paraId="7E6F02B2" w14:textId="77777777" w:rsidR="00A54021" w:rsidRPr="00A54021" w:rsidRDefault="00A54021" w:rsidP="00262CC9">
      <w:pPr>
        <w:pStyle w:val="ListParagraph"/>
        <w:numPr>
          <w:ilvl w:val="0"/>
          <w:numId w:val="16"/>
        </w:numPr>
        <w:rPr>
          <w:rFonts w:ascii="DM Sans" w:hAnsi="DM Sans"/>
        </w:rPr>
      </w:pPr>
      <w:r w:rsidRPr="00A54021">
        <w:rPr>
          <w:rFonts w:ascii="DM Sans" w:hAnsi="DM Sans"/>
        </w:rPr>
        <w:t xml:space="preserve">Develop a sustainable funding pipeline for the delivery of community education and leadership programs. </w:t>
      </w:r>
    </w:p>
    <w:p w14:paraId="03C766A5" w14:textId="77777777" w:rsidR="00A54021" w:rsidRPr="00A54021" w:rsidRDefault="00A54021" w:rsidP="00262CC9">
      <w:pPr>
        <w:pStyle w:val="ListParagraph"/>
        <w:numPr>
          <w:ilvl w:val="0"/>
          <w:numId w:val="16"/>
        </w:numPr>
        <w:rPr>
          <w:rFonts w:ascii="DM Sans" w:hAnsi="DM Sans"/>
        </w:rPr>
      </w:pPr>
      <w:r w:rsidRPr="00A54021">
        <w:rPr>
          <w:rFonts w:ascii="DM Sans" w:hAnsi="DM Sans"/>
        </w:rPr>
        <w:t xml:space="preserve">Develop a member recruitment plan that captures learnings from existing membership engagement approaches and builds new ways to engage a diverse range of members, with a focus on migrant and refugee women, LGBTIQA+ people, First Nations women, young people, rural and remote communities and people with non-visible disabilities. </w:t>
      </w:r>
    </w:p>
    <w:p w14:paraId="13B984B6" w14:textId="77777777" w:rsidR="00A54021" w:rsidRPr="00A54021" w:rsidRDefault="00A54021" w:rsidP="00262CC9">
      <w:pPr>
        <w:pStyle w:val="ListParagraph"/>
        <w:numPr>
          <w:ilvl w:val="0"/>
          <w:numId w:val="16"/>
        </w:numPr>
        <w:rPr>
          <w:rFonts w:ascii="DM Sans" w:hAnsi="DM Sans"/>
        </w:rPr>
      </w:pPr>
      <w:r w:rsidRPr="00A54021">
        <w:rPr>
          <w:rFonts w:ascii="DM Sans" w:hAnsi="DM Sans"/>
        </w:rPr>
        <w:t xml:space="preserve">Evaluate existing programs and supports, considering factors such as participation, qualitative feedback and participant outcomes, to gain insights into our processes and the impact of our work. </w:t>
      </w:r>
    </w:p>
    <w:p w14:paraId="4F24F982" w14:textId="77777777" w:rsidR="00A54021" w:rsidRPr="00A54021" w:rsidRDefault="00A54021" w:rsidP="00262CC9">
      <w:pPr>
        <w:pStyle w:val="ListParagraph"/>
        <w:numPr>
          <w:ilvl w:val="0"/>
          <w:numId w:val="16"/>
        </w:numPr>
        <w:rPr>
          <w:rFonts w:ascii="DM Sans" w:hAnsi="DM Sans"/>
        </w:rPr>
      </w:pPr>
      <w:r w:rsidRPr="00A54021">
        <w:rPr>
          <w:rFonts w:ascii="DM Sans" w:hAnsi="DM Sans"/>
        </w:rPr>
        <w:t xml:space="preserve">Identify education and empowerment focus areas or programs through engagement with members. This may include establishing priority delivery locations, issues and delivery modalities. </w:t>
      </w:r>
    </w:p>
    <w:p w14:paraId="5884BD54" w14:textId="77777777" w:rsidR="00947424" w:rsidRDefault="00947424" w:rsidP="00947424">
      <w:pPr>
        <w:rPr>
          <w:rFonts w:ascii="DM Sans" w:hAnsi="DM Sans"/>
          <w:color w:val="6C2E94"/>
        </w:rPr>
      </w:pPr>
      <w:r w:rsidRPr="00947424">
        <w:rPr>
          <w:rFonts w:ascii="DM Sans" w:hAnsi="DM Sans"/>
          <w:color w:val="6C2E94"/>
        </w:rPr>
        <w:t>Strategic Actions for Horizon 2 (2026 – 2027)</w:t>
      </w:r>
    </w:p>
    <w:p w14:paraId="776015D4" w14:textId="77777777" w:rsidR="00A54021" w:rsidRPr="00A54021" w:rsidRDefault="00A54021" w:rsidP="00262CC9">
      <w:pPr>
        <w:pStyle w:val="ListParagraph"/>
        <w:numPr>
          <w:ilvl w:val="0"/>
          <w:numId w:val="17"/>
        </w:numPr>
        <w:rPr>
          <w:rFonts w:ascii="DM Sans" w:hAnsi="DM Sans"/>
        </w:rPr>
      </w:pPr>
      <w:r w:rsidRPr="00A54021">
        <w:rPr>
          <w:rFonts w:ascii="DM Sans" w:hAnsi="DM Sans"/>
        </w:rPr>
        <w:t xml:space="preserve">Continue the delivery of community education and leadership programs. </w:t>
      </w:r>
    </w:p>
    <w:p w14:paraId="3C326FCF" w14:textId="77777777" w:rsidR="00A54021" w:rsidRPr="00A54021" w:rsidRDefault="00A54021" w:rsidP="00262CC9">
      <w:pPr>
        <w:pStyle w:val="ListParagraph"/>
        <w:numPr>
          <w:ilvl w:val="0"/>
          <w:numId w:val="17"/>
        </w:numPr>
        <w:rPr>
          <w:rFonts w:ascii="DM Sans" w:hAnsi="DM Sans"/>
        </w:rPr>
      </w:pPr>
      <w:proofErr w:type="gramStart"/>
      <w:r w:rsidRPr="00A54021">
        <w:rPr>
          <w:rFonts w:ascii="DM Sans" w:hAnsi="DM Sans"/>
        </w:rPr>
        <w:t>Take action</w:t>
      </w:r>
      <w:proofErr w:type="gramEnd"/>
      <w:r w:rsidRPr="00A54021">
        <w:rPr>
          <w:rFonts w:ascii="DM Sans" w:hAnsi="DM Sans"/>
        </w:rPr>
        <w:t xml:space="preserve"> on identified focus areas in program delivery. </w:t>
      </w:r>
    </w:p>
    <w:p w14:paraId="75F83389" w14:textId="77777777" w:rsidR="00A54021" w:rsidRPr="00A54021" w:rsidRDefault="00A54021" w:rsidP="00262CC9">
      <w:pPr>
        <w:pStyle w:val="ListParagraph"/>
        <w:numPr>
          <w:ilvl w:val="0"/>
          <w:numId w:val="17"/>
        </w:numPr>
        <w:rPr>
          <w:rFonts w:ascii="DM Sans" w:hAnsi="DM Sans"/>
        </w:rPr>
      </w:pPr>
      <w:r w:rsidRPr="00A54021">
        <w:rPr>
          <w:rFonts w:ascii="DM Sans" w:hAnsi="DM Sans"/>
        </w:rPr>
        <w:lastRenderedPageBreak/>
        <w:t xml:space="preserve">Deliver member recruitment plan for groups that experience compounding marginalisation, working with other organisations to identify potential recruitment channels. </w:t>
      </w:r>
    </w:p>
    <w:p w14:paraId="4DDDF8B8" w14:textId="77777777" w:rsidR="00A54021" w:rsidRPr="00A54021" w:rsidRDefault="00A54021" w:rsidP="00262CC9">
      <w:pPr>
        <w:pStyle w:val="ListParagraph"/>
        <w:numPr>
          <w:ilvl w:val="0"/>
          <w:numId w:val="17"/>
        </w:numPr>
        <w:rPr>
          <w:rFonts w:ascii="DM Sans" w:hAnsi="DM Sans"/>
        </w:rPr>
      </w:pPr>
      <w:r w:rsidRPr="00A54021">
        <w:rPr>
          <w:rFonts w:ascii="DM Sans" w:hAnsi="DM Sans"/>
        </w:rPr>
        <w:t xml:space="preserve">Conduct continuous monitoring and annual evaluation of all programs including identifying improvements and planning for their implementation. </w:t>
      </w:r>
    </w:p>
    <w:p w14:paraId="579B7EB0" w14:textId="77777777" w:rsidR="00A54021" w:rsidRPr="00A54021" w:rsidRDefault="00A54021" w:rsidP="00262CC9">
      <w:pPr>
        <w:pStyle w:val="ListParagraph"/>
        <w:numPr>
          <w:ilvl w:val="0"/>
          <w:numId w:val="17"/>
        </w:numPr>
        <w:rPr>
          <w:rFonts w:ascii="DM Sans" w:hAnsi="DM Sans"/>
        </w:rPr>
      </w:pPr>
      <w:r w:rsidRPr="00A54021">
        <w:rPr>
          <w:rFonts w:ascii="DM Sans" w:hAnsi="DM Sans"/>
        </w:rPr>
        <w:t xml:space="preserve">Adapt existing programs or supports to empower and educate women and gender diverse people with disabilities with an intersectional approach. </w:t>
      </w:r>
    </w:p>
    <w:p w14:paraId="03580999" w14:textId="77777777" w:rsidR="00947424" w:rsidRDefault="00947424" w:rsidP="00947424">
      <w:pPr>
        <w:rPr>
          <w:rFonts w:ascii="DM Sans" w:hAnsi="DM Sans"/>
          <w:color w:val="6C2E94"/>
        </w:rPr>
      </w:pPr>
      <w:r w:rsidRPr="00947424">
        <w:rPr>
          <w:rFonts w:ascii="DM Sans" w:hAnsi="DM Sans"/>
          <w:color w:val="6C2E94"/>
        </w:rPr>
        <w:t>Strategic Actions for Horizon 3 (2028-2029)</w:t>
      </w:r>
    </w:p>
    <w:p w14:paraId="6374D605" w14:textId="77777777" w:rsidR="00A54021" w:rsidRPr="00A54021" w:rsidRDefault="00A54021" w:rsidP="00262CC9">
      <w:pPr>
        <w:pStyle w:val="ListParagraph"/>
        <w:numPr>
          <w:ilvl w:val="0"/>
          <w:numId w:val="18"/>
        </w:numPr>
        <w:rPr>
          <w:rFonts w:ascii="DM Sans" w:hAnsi="DM Sans"/>
        </w:rPr>
      </w:pPr>
      <w:r w:rsidRPr="00A54021">
        <w:rPr>
          <w:rFonts w:ascii="DM Sans" w:hAnsi="DM Sans"/>
        </w:rPr>
        <w:t xml:space="preserve">Expand the delivery of hubs, projects and programs that benefit women and gender diverse people with disabilities across Victoria with an emphasis on regional Victoria. </w:t>
      </w:r>
    </w:p>
    <w:p w14:paraId="14437ACD" w14:textId="77777777" w:rsidR="00A54021" w:rsidRPr="00A54021" w:rsidRDefault="00A54021" w:rsidP="00262CC9">
      <w:pPr>
        <w:pStyle w:val="ListParagraph"/>
        <w:numPr>
          <w:ilvl w:val="0"/>
          <w:numId w:val="18"/>
        </w:numPr>
        <w:rPr>
          <w:rFonts w:ascii="DM Sans" w:hAnsi="DM Sans"/>
        </w:rPr>
      </w:pPr>
      <w:r w:rsidRPr="00A54021">
        <w:rPr>
          <w:rFonts w:ascii="DM Sans" w:hAnsi="DM Sans"/>
        </w:rPr>
        <w:t xml:space="preserve">Review all programs and supports offered, including new quality of life programs, based on evaluations and targeted member engagement to determine gaps, obsolete programs and new priorities. </w:t>
      </w:r>
    </w:p>
    <w:p w14:paraId="7BCABD0C" w14:textId="77777777" w:rsidR="00A54021" w:rsidRPr="00A54021" w:rsidRDefault="00A54021" w:rsidP="00262CC9">
      <w:pPr>
        <w:pStyle w:val="ListParagraph"/>
        <w:numPr>
          <w:ilvl w:val="0"/>
          <w:numId w:val="18"/>
        </w:numPr>
        <w:rPr>
          <w:rFonts w:ascii="DM Sans" w:hAnsi="DM Sans"/>
        </w:rPr>
      </w:pPr>
      <w:r w:rsidRPr="00A54021">
        <w:rPr>
          <w:rFonts w:ascii="DM Sans" w:hAnsi="DM Sans"/>
        </w:rPr>
        <w:t xml:space="preserve">Consider resourcing options for expanded services including leveraging the expertise and interest of members in supporting and educating others to increase their reach. </w:t>
      </w:r>
    </w:p>
    <w:p w14:paraId="2BC36681" w14:textId="77777777" w:rsidR="00947424" w:rsidRPr="00947424" w:rsidRDefault="00947424" w:rsidP="00947424">
      <w:pPr>
        <w:rPr>
          <w:rFonts w:ascii="DM Sans" w:hAnsi="DM Sans"/>
          <w:color w:val="6C2E94"/>
        </w:rPr>
      </w:pPr>
      <w:r w:rsidRPr="00947424">
        <w:rPr>
          <w:rFonts w:ascii="DM Sans" w:hAnsi="DM Sans"/>
          <w:color w:val="6C2E94"/>
        </w:rPr>
        <w:t>Measures of Success</w:t>
      </w:r>
    </w:p>
    <w:p w14:paraId="02402122" w14:textId="77777777" w:rsidR="00A54021" w:rsidRPr="00A54021" w:rsidRDefault="00A54021" w:rsidP="00262CC9">
      <w:pPr>
        <w:pStyle w:val="ListParagraph"/>
        <w:numPr>
          <w:ilvl w:val="0"/>
          <w:numId w:val="19"/>
        </w:numPr>
        <w:rPr>
          <w:rFonts w:ascii="DM Sans" w:hAnsi="DM Sans"/>
        </w:rPr>
      </w:pPr>
      <w:r w:rsidRPr="00A54021">
        <w:rPr>
          <w:rFonts w:ascii="DM Sans" w:hAnsi="DM Sans"/>
        </w:rPr>
        <w:t xml:space="preserve">Increased volume and diversity of membership. </w:t>
      </w:r>
    </w:p>
    <w:p w14:paraId="7143C6A7" w14:textId="77777777" w:rsidR="00A54021" w:rsidRPr="00A54021" w:rsidRDefault="00A54021" w:rsidP="00262CC9">
      <w:pPr>
        <w:pStyle w:val="ListParagraph"/>
        <w:numPr>
          <w:ilvl w:val="0"/>
          <w:numId w:val="19"/>
        </w:numPr>
        <w:rPr>
          <w:rFonts w:ascii="DM Sans" w:hAnsi="DM Sans"/>
        </w:rPr>
      </w:pPr>
      <w:r w:rsidRPr="00A54021">
        <w:rPr>
          <w:rFonts w:ascii="DM Sans" w:hAnsi="DM Sans"/>
        </w:rPr>
        <w:t xml:space="preserve">Increased program participation with participants feeling supported by WDV, resulting in increased confidence and capability to </w:t>
      </w:r>
      <w:proofErr w:type="spellStart"/>
      <w:r w:rsidRPr="00A54021">
        <w:rPr>
          <w:rFonts w:ascii="DM Sans" w:hAnsi="DM Sans"/>
        </w:rPr>
        <w:t>self advocate</w:t>
      </w:r>
      <w:proofErr w:type="spellEnd"/>
      <w:r w:rsidRPr="00A54021">
        <w:rPr>
          <w:rFonts w:ascii="DM Sans" w:hAnsi="DM Sans"/>
        </w:rPr>
        <w:t xml:space="preserve">. </w:t>
      </w:r>
    </w:p>
    <w:p w14:paraId="5028E271" w14:textId="77777777" w:rsidR="00A54021" w:rsidRPr="00A54021" w:rsidRDefault="00A54021" w:rsidP="00262CC9">
      <w:pPr>
        <w:pStyle w:val="ListParagraph"/>
        <w:numPr>
          <w:ilvl w:val="0"/>
          <w:numId w:val="19"/>
        </w:numPr>
        <w:rPr>
          <w:rFonts w:ascii="DM Sans" w:hAnsi="DM Sans"/>
        </w:rPr>
      </w:pPr>
      <w:r w:rsidRPr="00A54021">
        <w:rPr>
          <w:rFonts w:ascii="DM Sans" w:hAnsi="DM Sans"/>
        </w:rPr>
        <w:t xml:space="preserve">Increased educational, employment and social engagement: more individuals, who engage with WDV, report increased engagement with these areas over time. </w:t>
      </w:r>
    </w:p>
    <w:p w14:paraId="4B83D780" w14:textId="77777777" w:rsidR="00A54021" w:rsidRDefault="00A54021" w:rsidP="00262CC9">
      <w:pPr>
        <w:pStyle w:val="ListParagraph"/>
        <w:numPr>
          <w:ilvl w:val="0"/>
          <w:numId w:val="19"/>
        </w:numPr>
        <w:rPr>
          <w:rFonts w:ascii="DM Sans" w:hAnsi="DM Sans"/>
        </w:rPr>
      </w:pPr>
      <w:r w:rsidRPr="00A54021">
        <w:rPr>
          <w:rFonts w:ascii="DM Sans" w:hAnsi="DM Sans"/>
        </w:rPr>
        <w:t xml:space="preserve">Improved perception of women and gender diverse people with disabilities reported by broader community. </w:t>
      </w:r>
    </w:p>
    <w:p w14:paraId="1BEF2A29" w14:textId="77777777" w:rsidR="00A54021" w:rsidRPr="00A54021" w:rsidRDefault="00A54021" w:rsidP="00A54021">
      <w:pPr>
        <w:pStyle w:val="Heading3"/>
        <w:rPr>
          <w:rFonts w:ascii="DM Sans" w:hAnsi="DM Sans"/>
          <w:color w:val="6C2E94"/>
        </w:rPr>
      </w:pPr>
      <w:bookmarkStart w:id="13" w:name="_Toc192000107"/>
      <w:r w:rsidRPr="00A54021">
        <w:rPr>
          <w:rFonts w:ascii="DM Sans" w:hAnsi="DM Sans"/>
          <w:color w:val="6C2E94"/>
        </w:rPr>
        <w:t>Strategic Priority 5: A member and community led approach to advocacy and system change</w:t>
      </w:r>
      <w:bookmarkEnd w:id="13"/>
    </w:p>
    <w:p w14:paraId="41312682" w14:textId="77777777" w:rsidR="00947424" w:rsidRPr="0001352C" w:rsidRDefault="00947424" w:rsidP="00947424">
      <w:pPr>
        <w:rPr>
          <w:rFonts w:ascii="DM Sans" w:hAnsi="DM Sans"/>
          <w:color w:val="6C2E94"/>
        </w:rPr>
      </w:pPr>
      <w:r w:rsidRPr="0001352C">
        <w:rPr>
          <w:rFonts w:ascii="DM Sans" w:hAnsi="DM Sans"/>
          <w:color w:val="6C2E94"/>
        </w:rPr>
        <w:t>Strategic Actions for Horizon 1 (2025)</w:t>
      </w:r>
    </w:p>
    <w:p w14:paraId="159F2B3C" w14:textId="77777777" w:rsidR="00A54021" w:rsidRPr="00A54021" w:rsidRDefault="00A54021" w:rsidP="00262CC9">
      <w:pPr>
        <w:pStyle w:val="ListParagraph"/>
        <w:numPr>
          <w:ilvl w:val="0"/>
          <w:numId w:val="20"/>
        </w:numPr>
        <w:rPr>
          <w:rFonts w:ascii="DM Sans" w:hAnsi="DM Sans"/>
        </w:rPr>
      </w:pPr>
      <w:r w:rsidRPr="00A54021">
        <w:rPr>
          <w:rFonts w:ascii="DM Sans" w:hAnsi="DM Sans"/>
        </w:rPr>
        <w:t xml:space="preserve">Develop a system for managing engagement requests and an organisational approach to systemic advocacy. </w:t>
      </w:r>
    </w:p>
    <w:p w14:paraId="164A66C1" w14:textId="77777777" w:rsidR="00A54021" w:rsidRPr="00A54021" w:rsidRDefault="00A54021" w:rsidP="00262CC9">
      <w:pPr>
        <w:pStyle w:val="ListParagraph"/>
        <w:numPr>
          <w:ilvl w:val="0"/>
          <w:numId w:val="20"/>
        </w:numPr>
        <w:rPr>
          <w:rFonts w:ascii="DM Sans" w:hAnsi="DM Sans"/>
        </w:rPr>
      </w:pPr>
      <w:r w:rsidRPr="00A54021">
        <w:rPr>
          <w:rFonts w:ascii="DM Sans" w:hAnsi="DM Sans"/>
        </w:rPr>
        <w:t xml:space="preserve">Create and implement a process for developing member-led advocacy platforms. </w:t>
      </w:r>
    </w:p>
    <w:p w14:paraId="3F54B84E" w14:textId="77777777" w:rsidR="00A54021" w:rsidRPr="00A54021" w:rsidRDefault="00A54021" w:rsidP="00262CC9">
      <w:pPr>
        <w:pStyle w:val="ListParagraph"/>
        <w:numPr>
          <w:ilvl w:val="0"/>
          <w:numId w:val="20"/>
        </w:numPr>
        <w:rPr>
          <w:rFonts w:ascii="DM Sans" w:hAnsi="DM Sans"/>
        </w:rPr>
      </w:pPr>
      <w:r w:rsidRPr="00A54021">
        <w:rPr>
          <w:rFonts w:ascii="DM Sans" w:hAnsi="DM Sans"/>
        </w:rPr>
        <w:lastRenderedPageBreak/>
        <w:t xml:space="preserve">Identify opportunities for member-led issues to be raised at a system level, including upcoming engagement with partners and government. </w:t>
      </w:r>
    </w:p>
    <w:p w14:paraId="302F5909" w14:textId="77777777" w:rsidR="00A54021" w:rsidRPr="00A54021" w:rsidRDefault="00A54021" w:rsidP="00262CC9">
      <w:pPr>
        <w:pStyle w:val="ListParagraph"/>
        <w:numPr>
          <w:ilvl w:val="0"/>
          <w:numId w:val="20"/>
        </w:numPr>
        <w:rPr>
          <w:rFonts w:ascii="DM Sans" w:hAnsi="DM Sans"/>
        </w:rPr>
      </w:pPr>
      <w:r w:rsidRPr="00A54021">
        <w:rPr>
          <w:rFonts w:ascii="DM Sans" w:hAnsi="DM Sans"/>
        </w:rPr>
        <w:t xml:space="preserve">Ensure WDV’s positions highlight where service gaps exist, consequences and recommend solutions. </w:t>
      </w:r>
    </w:p>
    <w:p w14:paraId="237779CD" w14:textId="77777777" w:rsidR="00947424" w:rsidRPr="00947424" w:rsidRDefault="00947424" w:rsidP="00947424">
      <w:pPr>
        <w:rPr>
          <w:rFonts w:ascii="DM Sans" w:hAnsi="DM Sans"/>
          <w:color w:val="6C2E94"/>
        </w:rPr>
      </w:pPr>
      <w:r w:rsidRPr="00947424">
        <w:rPr>
          <w:rFonts w:ascii="DM Sans" w:hAnsi="DM Sans"/>
          <w:color w:val="6C2E94"/>
        </w:rPr>
        <w:t>Strategic Actions for Horizon 2 (2026 – 2027)</w:t>
      </w:r>
    </w:p>
    <w:p w14:paraId="3988648C" w14:textId="77777777" w:rsidR="00A54021" w:rsidRPr="00A54021" w:rsidRDefault="00A54021" w:rsidP="00262CC9">
      <w:pPr>
        <w:pStyle w:val="ListParagraph"/>
        <w:numPr>
          <w:ilvl w:val="0"/>
          <w:numId w:val="21"/>
        </w:numPr>
        <w:rPr>
          <w:rFonts w:ascii="DM Sans" w:hAnsi="DM Sans"/>
        </w:rPr>
      </w:pPr>
      <w:r w:rsidRPr="00A54021">
        <w:rPr>
          <w:rFonts w:ascii="DM Sans" w:hAnsi="DM Sans"/>
        </w:rPr>
        <w:t xml:space="preserve">Review advocacy approach with member representatives to identify opportunities for better alignment of needs and advocacy approach, and inclusion of lived experience voices. </w:t>
      </w:r>
    </w:p>
    <w:p w14:paraId="408615BE" w14:textId="77777777" w:rsidR="00A54021" w:rsidRPr="00A54021" w:rsidRDefault="00A54021" w:rsidP="00262CC9">
      <w:pPr>
        <w:pStyle w:val="ListParagraph"/>
        <w:numPr>
          <w:ilvl w:val="0"/>
          <w:numId w:val="21"/>
        </w:numPr>
        <w:rPr>
          <w:rFonts w:ascii="DM Sans" w:hAnsi="DM Sans"/>
        </w:rPr>
      </w:pPr>
      <w:r w:rsidRPr="00A54021">
        <w:rPr>
          <w:rFonts w:ascii="DM Sans" w:hAnsi="DM Sans"/>
        </w:rPr>
        <w:t xml:space="preserve">Review and improve process for developing member-led positions, including gathering feedback from members. </w:t>
      </w:r>
    </w:p>
    <w:p w14:paraId="72FCED6A" w14:textId="77777777" w:rsidR="00A54021" w:rsidRPr="00A54021" w:rsidRDefault="00A54021" w:rsidP="00262CC9">
      <w:pPr>
        <w:pStyle w:val="ListParagraph"/>
        <w:numPr>
          <w:ilvl w:val="0"/>
          <w:numId w:val="21"/>
        </w:numPr>
        <w:rPr>
          <w:rFonts w:ascii="DM Sans" w:hAnsi="DM Sans"/>
        </w:rPr>
      </w:pPr>
      <w:r w:rsidRPr="00A54021">
        <w:rPr>
          <w:rFonts w:ascii="DM Sans" w:hAnsi="DM Sans"/>
        </w:rPr>
        <w:t xml:space="preserve">Pursue advocacy opportunities based on member issues, including responses to system opportunities and proactive approaches to government and partners, with lived experience voices at the centre. </w:t>
      </w:r>
    </w:p>
    <w:p w14:paraId="6C2D0214" w14:textId="77777777" w:rsidR="00947424" w:rsidRPr="00947424" w:rsidRDefault="00947424" w:rsidP="00947424">
      <w:pPr>
        <w:rPr>
          <w:rFonts w:ascii="DM Sans" w:hAnsi="DM Sans"/>
          <w:color w:val="6C2E94"/>
        </w:rPr>
      </w:pPr>
      <w:r w:rsidRPr="00947424">
        <w:rPr>
          <w:rFonts w:ascii="DM Sans" w:hAnsi="DM Sans"/>
          <w:color w:val="6C2E94"/>
        </w:rPr>
        <w:t>Strategic Actions for Horizon 3 (2028-2029)</w:t>
      </w:r>
    </w:p>
    <w:p w14:paraId="15B59BCD" w14:textId="77777777" w:rsidR="00A54021" w:rsidRPr="00A54021" w:rsidRDefault="00A54021" w:rsidP="00262CC9">
      <w:pPr>
        <w:pStyle w:val="ListParagraph"/>
        <w:numPr>
          <w:ilvl w:val="0"/>
          <w:numId w:val="23"/>
        </w:numPr>
        <w:rPr>
          <w:rFonts w:ascii="DM Sans" w:hAnsi="DM Sans"/>
        </w:rPr>
      </w:pPr>
      <w:r w:rsidRPr="00A54021">
        <w:rPr>
          <w:rFonts w:ascii="DM Sans" w:hAnsi="DM Sans"/>
        </w:rPr>
        <w:t xml:space="preserve">Provide training to members on advocacy to empower them to develop proposals and enhance understanding of WDV approach. </w:t>
      </w:r>
    </w:p>
    <w:p w14:paraId="7326B58D" w14:textId="77777777" w:rsidR="00A54021" w:rsidRPr="00A54021" w:rsidRDefault="00A54021" w:rsidP="00262CC9">
      <w:pPr>
        <w:pStyle w:val="ListParagraph"/>
        <w:numPr>
          <w:ilvl w:val="0"/>
          <w:numId w:val="23"/>
        </w:numPr>
        <w:rPr>
          <w:rFonts w:ascii="DM Sans" w:hAnsi="DM Sans"/>
        </w:rPr>
      </w:pPr>
      <w:r w:rsidRPr="00A54021">
        <w:rPr>
          <w:rFonts w:ascii="DM Sans" w:hAnsi="DM Sans"/>
        </w:rPr>
        <w:t xml:space="preserve">Collect member feedback on the alignment of needs and advocacy approach and compare to Horizon 1 insights. </w:t>
      </w:r>
    </w:p>
    <w:p w14:paraId="2F0FD743" w14:textId="77777777" w:rsidR="00A54021" w:rsidRPr="00A54021" w:rsidRDefault="00A54021" w:rsidP="00262CC9">
      <w:pPr>
        <w:pStyle w:val="ListParagraph"/>
        <w:numPr>
          <w:ilvl w:val="0"/>
          <w:numId w:val="23"/>
        </w:numPr>
        <w:rPr>
          <w:rFonts w:ascii="DM Sans" w:hAnsi="DM Sans"/>
        </w:rPr>
      </w:pPr>
      <w:r w:rsidRPr="00A54021">
        <w:rPr>
          <w:rFonts w:ascii="DM Sans" w:hAnsi="DM Sans"/>
        </w:rPr>
        <w:t xml:space="preserve">Review outcomes of member-informed advocacy, including new relationships and opportunities and ongoing opportunities. </w:t>
      </w:r>
    </w:p>
    <w:p w14:paraId="0DC1F4B1" w14:textId="77777777" w:rsidR="00947424" w:rsidRPr="00947424" w:rsidRDefault="00947424" w:rsidP="00947424">
      <w:pPr>
        <w:rPr>
          <w:rFonts w:ascii="DM Sans" w:hAnsi="DM Sans"/>
          <w:color w:val="6C2E94"/>
        </w:rPr>
      </w:pPr>
      <w:r w:rsidRPr="00947424">
        <w:rPr>
          <w:rFonts w:ascii="DM Sans" w:hAnsi="DM Sans"/>
          <w:color w:val="6C2E94"/>
        </w:rPr>
        <w:t>Measures of Success</w:t>
      </w:r>
    </w:p>
    <w:p w14:paraId="64D4EB7D" w14:textId="77777777" w:rsidR="00A54021" w:rsidRPr="00A54021" w:rsidRDefault="00A54021" w:rsidP="00262CC9">
      <w:pPr>
        <w:pStyle w:val="ListParagraph"/>
        <w:numPr>
          <w:ilvl w:val="0"/>
          <w:numId w:val="22"/>
        </w:numPr>
        <w:rPr>
          <w:rFonts w:ascii="DM Sans" w:hAnsi="DM Sans"/>
        </w:rPr>
      </w:pPr>
      <w:r w:rsidRPr="00A54021">
        <w:rPr>
          <w:rFonts w:ascii="DM Sans" w:hAnsi="DM Sans"/>
        </w:rPr>
        <w:t xml:space="preserve">Policy and legislative change: policy decisions affecting women and gender diverse people with disabilities reflect the input of WDV. </w:t>
      </w:r>
    </w:p>
    <w:p w14:paraId="575AF54C" w14:textId="77777777" w:rsidR="00A54021" w:rsidRPr="00A54021" w:rsidRDefault="00A54021" w:rsidP="00262CC9">
      <w:pPr>
        <w:pStyle w:val="ListParagraph"/>
        <w:numPr>
          <w:ilvl w:val="0"/>
          <w:numId w:val="22"/>
        </w:numPr>
        <w:rPr>
          <w:rFonts w:ascii="DM Sans" w:hAnsi="DM Sans"/>
        </w:rPr>
      </w:pPr>
      <w:r w:rsidRPr="00A54021">
        <w:rPr>
          <w:rFonts w:ascii="DM Sans" w:hAnsi="DM Sans"/>
        </w:rPr>
        <w:t xml:space="preserve">Increased engagement and representation: members report an improvement in how they are engaged and reflected in WDV advocacy positions. </w:t>
      </w:r>
    </w:p>
    <w:p w14:paraId="57814B1C" w14:textId="77777777" w:rsidR="00A54021" w:rsidRPr="00A54021" w:rsidRDefault="00A54021" w:rsidP="00262CC9">
      <w:pPr>
        <w:pStyle w:val="ListParagraph"/>
        <w:numPr>
          <w:ilvl w:val="0"/>
          <w:numId w:val="22"/>
        </w:numPr>
        <w:rPr>
          <w:rFonts w:ascii="DM Sans" w:hAnsi="DM Sans"/>
        </w:rPr>
      </w:pPr>
      <w:r w:rsidRPr="00A54021">
        <w:rPr>
          <w:rFonts w:ascii="DM Sans" w:hAnsi="DM Sans"/>
        </w:rPr>
        <w:t xml:space="preserve">Increased advocacy and awareness that dismantles ableism and sexism within communities and systems affecting the lives of Victorian women and gender diverse people with disabilities. </w:t>
      </w:r>
    </w:p>
    <w:p w14:paraId="162B5D99" w14:textId="77777777" w:rsidR="00A54021" w:rsidRPr="00A54021" w:rsidRDefault="00A54021" w:rsidP="00262CC9">
      <w:pPr>
        <w:pStyle w:val="ListParagraph"/>
        <w:numPr>
          <w:ilvl w:val="0"/>
          <w:numId w:val="22"/>
        </w:numPr>
        <w:rPr>
          <w:rFonts w:ascii="DM Sans" w:hAnsi="DM Sans"/>
        </w:rPr>
      </w:pPr>
      <w:r w:rsidRPr="00A54021">
        <w:rPr>
          <w:rFonts w:ascii="DM Sans" w:hAnsi="DM Sans"/>
        </w:rPr>
        <w:t xml:space="preserve">Improved process for position development: WDV establishes a process for developing advocacy positions in proactive and reactive circumstances. </w:t>
      </w:r>
    </w:p>
    <w:p w14:paraId="18B263B1" w14:textId="77777777" w:rsidR="00A54021" w:rsidRDefault="00A54021" w:rsidP="00A54021">
      <w:pPr>
        <w:rPr>
          <w:rFonts w:ascii="DM Sans" w:hAnsi="DM Sans"/>
          <w:b/>
          <w:bCs/>
          <w:color w:val="6C2E94"/>
        </w:rPr>
      </w:pPr>
    </w:p>
    <w:p w14:paraId="0EA73E1E" w14:textId="77777777" w:rsidR="00262D83" w:rsidRPr="00A54021" w:rsidRDefault="00A54021" w:rsidP="00A54021">
      <w:pPr>
        <w:rPr>
          <w:rFonts w:ascii="DM Sans" w:hAnsi="DM Sans"/>
          <w:color w:val="6C2E94"/>
        </w:rPr>
      </w:pPr>
      <w:r w:rsidRPr="00A54021">
        <w:rPr>
          <w:rFonts w:ascii="DM Sans" w:hAnsi="DM Sans"/>
          <w:b/>
          <w:bCs/>
          <w:color w:val="6C2E94"/>
        </w:rPr>
        <w:t>When society closes a door, Women with Disabilities Victoria works tirelessly to open it— and keep it open for good.</w:t>
      </w:r>
    </w:p>
    <w:p w14:paraId="4106BCF2" w14:textId="77777777" w:rsidR="00A54021" w:rsidRDefault="00A54021" w:rsidP="004F7284">
      <w:pPr>
        <w:rPr>
          <w:rFonts w:ascii="DM Sans" w:hAnsi="DM Sans"/>
        </w:rPr>
      </w:pPr>
      <w:r w:rsidRPr="00A54021">
        <w:rPr>
          <w:rFonts w:ascii="DM Sans" w:hAnsi="DM Sans"/>
          <w:b/>
          <w:bCs/>
          <w:color w:val="6C2E94"/>
        </w:rPr>
        <w:t>Celebrating &amp; empowering every woman and gender diverse person with a disability.</w:t>
      </w:r>
    </w:p>
    <w:sectPr w:rsidR="00A54021" w:rsidSect="00EF4EE0">
      <w:footerReference w:type="default" r:id="rId11"/>
      <w:headerReference w:type="first" r:id="rId12"/>
      <w:footerReference w:type="first" r:id="rId13"/>
      <w:pgSz w:w="11906" w:h="16838" w:code="9"/>
      <w:pgMar w:top="1247" w:right="1134" w:bottom="1134"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AD30C" w14:textId="77777777" w:rsidR="00BB18F2" w:rsidRDefault="00BB18F2" w:rsidP="00D7695F">
      <w:r>
        <w:separator/>
      </w:r>
    </w:p>
  </w:endnote>
  <w:endnote w:type="continuationSeparator" w:id="0">
    <w:p w14:paraId="065E3A36" w14:textId="77777777" w:rsidR="00BB18F2" w:rsidRDefault="00BB18F2"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A7C5662-E95B-444B-B5B4-1F4D62DC760E}"/>
    <w:embedBold r:id="rId2" w:fontKey="{8DA3B2C5-0450-442C-B7FC-45B04EF0979A}"/>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494A080F-E7BA-4DA7-B4B6-24FA1980D20A}"/>
    <w:embedBold r:id="rId4" w:fontKey="{3580519C-9FB6-4EAA-AD0A-8E1E6850A91C}"/>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3D8EC55E-3D18-4514-949B-F346CD123A7C}"/>
  </w:font>
  <w:font w:name="DM Sans">
    <w:altName w:val="DM Sans"/>
    <w:panose1 w:val="00000000000000000000"/>
    <w:charset w:val="00"/>
    <w:family w:val="auto"/>
    <w:pitch w:val="variable"/>
    <w:sig w:usb0="8000002F" w:usb1="4000204B" w:usb2="00000000" w:usb3="00000000" w:csb0="00000093" w:csb1="00000000"/>
    <w:embedRegular r:id="rId6" w:fontKey="{CE346C87-1225-4CBC-AAFF-396ACAFD1BF7}"/>
    <w:embedBold r:id="rId7" w:fontKey="{B13A9321-6444-4998-921A-6EB03CDAD788}"/>
  </w:font>
  <w:font w:name="Calibri Light">
    <w:panose1 w:val="020F0302020204030204"/>
    <w:charset w:val="00"/>
    <w:family w:val="swiss"/>
    <w:pitch w:val="variable"/>
    <w:sig w:usb0="E4002EFF" w:usb1="C200247B" w:usb2="00000009" w:usb3="00000000" w:csb0="000001FF" w:csb1="00000000"/>
    <w:embedRegular r:id="rId8" w:fontKey="{D9A5784B-0D0C-4082-B602-AD7E47F112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CDFFD" w14:textId="77777777" w:rsidR="00A44ACC" w:rsidRPr="007C0932" w:rsidRDefault="00947424" w:rsidP="00947424">
    <w:pPr>
      <w:pStyle w:val="Footer"/>
      <w:ind w:left="-426" w:right="-1"/>
      <w:rPr>
        <w:rStyle w:val="FootnoteReference"/>
        <w:vertAlign w:val="baseline"/>
      </w:rPr>
    </w:pPr>
    <w:r w:rsidRPr="000E33C3">
      <w:rPr>
        <w:rFonts w:ascii="DM Sans" w:hAnsi="DM Sans"/>
        <w:color w:val="6C2E94"/>
        <w:szCs w:val="20"/>
      </w:rPr>
      <w:t>Women with Disabilities Victoria</w:t>
    </w:r>
    <w:r w:rsidRPr="000E33C3">
      <w:rPr>
        <w:rFonts w:ascii="DM Sans" w:hAnsi="DM Sans"/>
        <w:color w:val="6C2E94"/>
        <w:szCs w:val="20"/>
      </w:rPr>
      <w:ptab w:relativeTo="margin" w:alignment="center" w:leader="none"/>
    </w:r>
    <w:r w:rsidRPr="000E33C3">
      <w:rPr>
        <w:rFonts w:ascii="DM Sans" w:hAnsi="DM Sans"/>
        <w:color w:val="6C2E94"/>
        <w:szCs w:val="20"/>
      </w:rPr>
      <w:t>Strategic Plan 2025-2029</w:t>
    </w:r>
    <w:r w:rsidRPr="000E33C3">
      <w:rPr>
        <w:rFonts w:ascii="DM Sans" w:hAnsi="DM Sans"/>
        <w:color w:val="6C2E94"/>
        <w:szCs w:val="20"/>
      </w:rPr>
      <w:ptab w:relativeTo="margin" w:alignment="right" w:leader="none"/>
    </w:r>
    <w:sdt>
      <w:sdtPr>
        <w:rPr>
          <w:rFonts w:ascii="DM Sans" w:hAnsi="DM Sans"/>
          <w:color w:val="6C2E94"/>
          <w:szCs w:val="20"/>
        </w:rPr>
        <w:id w:val="1429694950"/>
        <w:docPartObj>
          <w:docPartGallery w:val="Page Numbers (Bottom of Page)"/>
          <w:docPartUnique/>
        </w:docPartObj>
      </w:sdtPr>
      <w:sdtEndPr>
        <w:rPr>
          <w:rFonts w:ascii="Verdana" w:hAnsi="Verdana"/>
          <w:szCs w:val="18"/>
        </w:rPr>
      </w:sdtEndPr>
      <w:sdtContent>
        <w:sdt>
          <w:sdtPr>
            <w:rPr>
              <w:rFonts w:ascii="DM Sans" w:hAnsi="DM Sans"/>
              <w:color w:val="6C2E94"/>
              <w:szCs w:val="20"/>
            </w:rPr>
            <w:id w:val="-449621723"/>
            <w:docPartObj>
              <w:docPartGallery w:val="Page Numbers (Top of Page)"/>
              <w:docPartUnique/>
            </w:docPartObj>
          </w:sdtPr>
          <w:sdtEndPr/>
          <w:sdtContent>
            <w:r w:rsidRPr="000E33C3">
              <w:rPr>
                <w:rFonts w:ascii="DM Sans" w:hAnsi="DM Sans"/>
                <w:color w:val="6C2E94"/>
                <w:szCs w:val="20"/>
              </w:rPr>
              <w:t xml:space="preserve">Page </w:t>
            </w:r>
            <w:r w:rsidRPr="000E33C3">
              <w:rPr>
                <w:rFonts w:ascii="DM Sans" w:hAnsi="DM Sans"/>
                <w:b/>
                <w:bCs/>
                <w:color w:val="6C2E94"/>
                <w:szCs w:val="20"/>
              </w:rPr>
              <w:fldChar w:fldCharType="begin"/>
            </w:r>
            <w:r w:rsidRPr="000E33C3">
              <w:rPr>
                <w:rFonts w:ascii="DM Sans" w:hAnsi="DM Sans"/>
                <w:b/>
                <w:bCs/>
                <w:color w:val="6C2E94"/>
                <w:szCs w:val="20"/>
              </w:rPr>
              <w:instrText xml:space="preserve"> PAGE </w:instrText>
            </w:r>
            <w:r w:rsidRPr="000E33C3">
              <w:rPr>
                <w:rFonts w:ascii="DM Sans" w:hAnsi="DM Sans"/>
                <w:b/>
                <w:bCs/>
                <w:color w:val="6C2E94"/>
                <w:szCs w:val="20"/>
              </w:rPr>
              <w:fldChar w:fldCharType="separate"/>
            </w:r>
            <w:r>
              <w:rPr>
                <w:rFonts w:ascii="DM Sans" w:hAnsi="DM Sans"/>
                <w:b/>
                <w:bCs/>
                <w:color w:val="6C2E94"/>
                <w:szCs w:val="20"/>
              </w:rPr>
              <w:t>1</w:t>
            </w:r>
            <w:r w:rsidRPr="000E33C3">
              <w:rPr>
                <w:rFonts w:ascii="DM Sans" w:hAnsi="DM Sans"/>
                <w:b/>
                <w:bCs/>
                <w:color w:val="6C2E94"/>
                <w:szCs w:val="20"/>
              </w:rPr>
              <w:fldChar w:fldCharType="end"/>
            </w:r>
            <w:r w:rsidRPr="000E33C3">
              <w:rPr>
                <w:rFonts w:ascii="DM Sans" w:hAnsi="DM Sans"/>
                <w:color w:val="6C2E94"/>
                <w:szCs w:val="20"/>
              </w:rPr>
              <w:t xml:space="preserve"> of </w:t>
            </w:r>
            <w:r w:rsidRPr="000E33C3">
              <w:rPr>
                <w:rFonts w:ascii="DM Sans" w:hAnsi="DM Sans"/>
                <w:b/>
                <w:bCs/>
                <w:color w:val="6C2E94"/>
                <w:szCs w:val="20"/>
              </w:rPr>
              <w:fldChar w:fldCharType="begin"/>
            </w:r>
            <w:r w:rsidRPr="000E33C3">
              <w:rPr>
                <w:rFonts w:ascii="DM Sans" w:hAnsi="DM Sans"/>
                <w:b/>
                <w:bCs/>
                <w:color w:val="6C2E94"/>
                <w:szCs w:val="20"/>
              </w:rPr>
              <w:instrText xml:space="preserve"> NUMPAGES  </w:instrText>
            </w:r>
            <w:r w:rsidRPr="000E33C3">
              <w:rPr>
                <w:rFonts w:ascii="DM Sans" w:hAnsi="DM Sans"/>
                <w:b/>
                <w:bCs/>
                <w:color w:val="6C2E94"/>
                <w:szCs w:val="20"/>
              </w:rPr>
              <w:fldChar w:fldCharType="separate"/>
            </w:r>
            <w:r>
              <w:rPr>
                <w:rFonts w:ascii="DM Sans" w:hAnsi="DM Sans"/>
                <w:b/>
                <w:bCs/>
                <w:color w:val="6C2E94"/>
                <w:szCs w:val="20"/>
              </w:rPr>
              <w:t>9</w:t>
            </w:r>
            <w:r w:rsidRPr="000E33C3">
              <w:rPr>
                <w:rFonts w:ascii="DM Sans" w:hAnsi="DM Sans"/>
                <w:b/>
                <w:bCs/>
                <w:color w:val="6C2E94"/>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303A" w14:textId="77777777" w:rsidR="00BB18F2" w:rsidRDefault="004F7284" w:rsidP="00262D83">
    <w:pPr>
      <w:pStyle w:val="Footer"/>
      <w:ind w:left="-426" w:right="-1"/>
    </w:pPr>
    <w:r w:rsidRPr="000E33C3">
      <w:rPr>
        <w:rFonts w:ascii="DM Sans" w:hAnsi="DM Sans"/>
        <w:color w:val="6C2E94"/>
        <w:szCs w:val="20"/>
      </w:rPr>
      <w:t>Women with Disabilities Victoria</w:t>
    </w:r>
    <w:r w:rsidRPr="000E33C3">
      <w:rPr>
        <w:rFonts w:ascii="DM Sans" w:hAnsi="DM Sans"/>
        <w:color w:val="6C2E94"/>
        <w:szCs w:val="20"/>
      </w:rPr>
      <w:ptab w:relativeTo="margin" w:alignment="center" w:leader="none"/>
    </w:r>
    <w:r w:rsidRPr="000E33C3">
      <w:rPr>
        <w:rFonts w:ascii="DM Sans" w:hAnsi="DM Sans"/>
        <w:color w:val="6C2E94"/>
        <w:szCs w:val="20"/>
      </w:rPr>
      <w:t>Strategic Plan 2025-2029</w:t>
    </w:r>
    <w:r w:rsidRPr="000E33C3">
      <w:rPr>
        <w:rFonts w:ascii="DM Sans" w:hAnsi="DM Sans"/>
        <w:color w:val="6C2E94"/>
        <w:szCs w:val="20"/>
      </w:rPr>
      <w:ptab w:relativeTo="margin" w:alignment="right" w:leader="none"/>
    </w:r>
    <w:sdt>
      <w:sdtPr>
        <w:rPr>
          <w:rFonts w:ascii="DM Sans" w:hAnsi="DM Sans"/>
          <w:color w:val="6C2E94"/>
          <w:szCs w:val="20"/>
        </w:rPr>
        <w:id w:val="-176049719"/>
        <w:docPartObj>
          <w:docPartGallery w:val="Page Numbers (Bottom of Page)"/>
          <w:docPartUnique/>
        </w:docPartObj>
      </w:sdtPr>
      <w:sdtEndPr>
        <w:rPr>
          <w:rFonts w:ascii="Verdana" w:hAnsi="Verdana"/>
          <w:szCs w:val="18"/>
        </w:rPr>
      </w:sdtEndPr>
      <w:sdtContent>
        <w:sdt>
          <w:sdtPr>
            <w:rPr>
              <w:rFonts w:ascii="DM Sans" w:hAnsi="DM Sans"/>
              <w:color w:val="6C2E94"/>
              <w:szCs w:val="20"/>
            </w:rPr>
            <w:id w:val="-1769616900"/>
            <w:docPartObj>
              <w:docPartGallery w:val="Page Numbers (Top of Page)"/>
              <w:docPartUnique/>
            </w:docPartObj>
          </w:sdtPr>
          <w:sdtEndPr/>
          <w:sdtContent>
            <w:r w:rsidRPr="000E33C3">
              <w:rPr>
                <w:rFonts w:ascii="DM Sans" w:hAnsi="DM Sans"/>
                <w:color w:val="6C2E94"/>
                <w:szCs w:val="20"/>
              </w:rPr>
              <w:t xml:space="preserve">Page </w:t>
            </w:r>
            <w:r w:rsidRPr="000E33C3">
              <w:rPr>
                <w:rFonts w:ascii="DM Sans" w:hAnsi="DM Sans"/>
                <w:b/>
                <w:bCs/>
                <w:color w:val="6C2E94"/>
                <w:szCs w:val="20"/>
              </w:rPr>
              <w:fldChar w:fldCharType="begin"/>
            </w:r>
            <w:r w:rsidRPr="000E33C3">
              <w:rPr>
                <w:rFonts w:ascii="DM Sans" w:hAnsi="DM Sans"/>
                <w:b/>
                <w:bCs/>
                <w:color w:val="6C2E94"/>
                <w:szCs w:val="20"/>
              </w:rPr>
              <w:instrText xml:space="preserve"> PAGE </w:instrText>
            </w:r>
            <w:r w:rsidRPr="000E33C3">
              <w:rPr>
                <w:rFonts w:ascii="DM Sans" w:hAnsi="DM Sans"/>
                <w:b/>
                <w:bCs/>
                <w:color w:val="6C2E94"/>
                <w:szCs w:val="20"/>
              </w:rPr>
              <w:fldChar w:fldCharType="separate"/>
            </w:r>
            <w:r>
              <w:rPr>
                <w:rFonts w:ascii="DM Sans" w:hAnsi="DM Sans"/>
                <w:b/>
                <w:bCs/>
                <w:color w:val="6C2E94"/>
                <w:szCs w:val="20"/>
              </w:rPr>
              <w:t>1</w:t>
            </w:r>
            <w:r w:rsidRPr="000E33C3">
              <w:rPr>
                <w:rFonts w:ascii="DM Sans" w:hAnsi="DM Sans"/>
                <w:b/>
                <w:bCs/>
                <w:color w:val="6C2E94"/>
                <w:szCs w:val="20"/>
              </w:rPr>
              <w:fldChar w:fldCharType="end"/>
            </w:r>
            <w:r w:rsidRPr="000E33C3">
              <w:rPr>
                <w:rFonts w:ascii="DM Sans" w:hAnsi="DM Sans"/>
                <w:color w:val="6C2E94"/>
                <w:szCs w:val="20"/>
              </w:rPr>
              <w:t xml:space="preserve"> of </w:t>
            </w:r>
            <w:r w:rsidRPr="000E33C3">
              <w:rPr>
                <w:rFonts w:ascii="DM Sans" w:hAnsi="DM Sans"/>
                <w:b/>
                <w:bCs/>
                <w:color w:val="6C2E94"/>
                <w:szCs w:val="20"/>
              </w:rPr>
              <w:fldChar w:fldCharType="begin"/>
            </w:r>
            <w:r w:rsidRPr="000E33C3">
              <w:rPr>
                <w:rFonts w:ascii="DM Sans" w:hAnsi="DM Sans"/>
                <w:b/>
                <w:bCs/>
                <w:color w:val="6C2E94"/>
                <w:szCs w:val="20"/>
              </w:rPr>
              <w:instrText xml:space="preserve"> NUMPAGES  </w:instrText>
            </w:r>
            <w:r w:rsidRPr="000E33C3">
              <w:rPr>
                <w:rFonts w:ascii="DM Sans" w:hAnsi="DM Sans"/>
                <w:b/>
                <w:bCs/>
                <w:color w:val="6C2E94"/>
                <w:szCs w:val="20"/>
              </w:rPr>
              <w:fldChar w:fldCharType="separate"/>
            </w:r>
            <w:r>
              <w:rPr>
                <w:rFonts w:ascii="DM Sans" w:hAnsi="DM Sans"/>
                <w:b/>
                <w:bCs/>
                <w:color w:val="6C2E94"/>
                <w:szCs w:val="20"/>
              </w:rPr>
              <w:t>3</w:t>
            </w:r>
            <w:r w:rsidRPr="000E33C3">
              <w:rPr>
                <w:rFonts w:ascii="DM Sans" w:hAnsi="DM Sans"/>
                <w:b/>
                <w:bCs/>
                <w:color w:val="6C2E94"/>
                <w:szCs w:val="20"/>
              </w:rPr>
              <w:fldChar w:fldCharType="end"/>
            </w:r>
          </w:sdtContent>
        </w:sdt>
      </w:sdtContent>
    </w:sdt>
    <w:r w:rsidRPr="000E33C3">
      <w:rPr>
        <w:color w:val="6C2E9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16B95" w14:textId="77777777" w:rsidR="00BB18F2" w:rsidRDefault="00BB18F2" w:rsidP="00D7695F">
      <w:r>
        <w:separator/>
      </w:r>
    </w:p>
  </w:footnote>
  <w:footnote w:type="continuationSeparator" w:id="0">
    <w:p w14:paraId="3B52C695" w14:textId="77777777" w:rsidR="00BB18F2" w:rsidRDefault="00BB18F2"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24B7B" w14:textId="77777777" w:rsidR="005C4087" w:rsidRDefault="00E6164C" w:rsidP="00E6164C">
    <w:pPr>
      <w:pStyle w:val="Header"/>
      <w:tabs>
        <w:tab w:val="left" w:pos="6456"/>
      </w:tabs>
    </w:pPr>
    <w:r>
      <w:rPr>
        <w:noProof/>
      </w:rPr>
      <w:drawing>
        <wp:anchor distT="0" distB="0" distL="114300" distR="114300" simplePos="0" relativeHeight="251658240" behindDoc="0" locked="0" layoutInCell="1" allowOverlap="1" wp14:anchorId="47321FAB" wp14:editId="68F5AFC5">
          <wp:simplePos x="0" y="0"/>
          <wp:positionH relativeFrom="column">
            <wp:posOffset>4410175</wp:posOffset>
          </wp:positionH>
          <wp:positionV relativeFrom="paragraph">
            <wp:posOffset>77470</wp:posOffset>
          </wp:positionV>
          <wp:extent cx="1711534" cy="1884680"/>
          <wp:effectExtent l="0" t="0" r="0" b="0"/>
          <wp:wrapSquare wrapText="bothSides"/>
          <wp:docPr id="127975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1756" name="Picture 1279751756"/>
                  <pic:cNvPicPr/>
                </pic:nvPicPr>
                <pic:blipFill>
                  <a:blip r:embed="rId1"/>
                  <a:stretch>
                    <a:fillRect/>
                  </a:stretch>
                </pic:blipFill>
                <pic:spPr>
                  <a:xfrm>
                    <a:off x="0" y="0"/>
                    <a:ext cx="1711534" cy="1884680"/>
                  </a:xfrm>
                  <a:prstGeom prst="rect">
                    <a:avLst/>
                  </a:prstGeom>
                </pic:spPr>
              </pic:pic>
            </a:graphicData>
          </a:graphic>
        </wp:anchor>
      </w:drawing>
    </w:r>
  </w:p>
  <w:p w14:paraId="2F16A8A4" w14:textId="77777777" w:rsidR="00BB18F2" w:rsidRDefault="00BB18F2"/>
  <w:p w14:paraId="13507844" w14:textId="77777777" w:rsidR="00BB18F2" w:rsidRDefault="00BB18F2"/>
  <w:p w14:paraId="112296A2" w14:textId="77777777" w:rsidR="00BB18F2" w:rsidRDefault="00BB18F2"/>
  <w:p w14:paraId="76F974BA" w14:textId="77777777" w:rsidR="00BB18F2" w:rsidRDefault="00BB18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3B52"/>
    <w:multiLevelType w:val="hybridMultilevel"/>
    <w:tmpl w:val="DD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C4B43"/>
    <w:multiLevelType w:val="hybridMultilevel"/>
    <w:tmpl w:val="152ED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631E69"/>
    <w:multiLevelType w:val="hybridMultilevel"/>
    <w:tmpl w:val="B9D47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A3115"/>
    <w:multiLevelType w:val="hybridMultilevel"/>
    <w:tmpl w:val="4EDC9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A2290"/>
    <w:multiLevelType w:val="hybridMultilevel"/>
    <w:tmpl w:val="5D725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A5585"/>
    <w:multiLevelType w:val="hybridMultilevel"/>
    <w:tmpl w:val="29004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23B57"/>
    <w:multiLevelType w:val="hybridMultilevel"/>
    <w:tmpl w:val="68669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61073"/>
    <w:multiLevelType w:val="hybridMultilevel"/>
    <w:tmpl w:val="80EEA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AF2387"/>
    <w:multiLevelType w:val="hybridMultilevel"/>
    <w:tmpl w:val="67EE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E663A9"/>
    <w:multiLevelType w:val="hybridMultilevel"/>
    <w:tmpl w:val="B66014AC"/>
    <w:lvl w:ilvl="0" w:tplc="8374A290">
      <w:start w:val="1"/>
      <w:numFmt w:val="bullet"/>
      <w:pStyle w:val="ListParagraph"/>
      <w:lvlText w:val=""/>
      <w:lvlJc w:val="left"/>
      <w:pPr>
        <w:ind w:left="964" w:hanging="510"/>
      </w:pPr>
      <w:rPr>
        <w:rFonts w:ascii="Symbol" w:hAnsi="Symbol" w:hint="default"/>
      </w:rPr>
    </w:lvl>
    <w:lvl w:ilvl="1" w:tplc="1812E536">
      <w:start w:val="1"/>
      <w:numFmt w:val="bullet"/>
      <w:pStyle w:val="ListBullet2"/>
      <w:lvlText w:val="o"/>
      <w:lvlJc w:val="left"/>
      <w:pPr>
        <w:ind w:left="1814" w:hanging="396"/>
      </w:pPr>
      <w:rPr>
        <w:rFonts w:ascii="Courier New" w:hAnsi="Courier New" w:hint="default"/>
      </w:rPr>
    </w:lvl>
    <w:lvl w:ilvl="2" w:tplc="A224C8F2">
      <w:start w:val="1"/>
      <w:numFmt w:val="bullet"/>
      <w:pStyle w:val="ListBullet3"/>
      <w:lvlText w:val=""/>
      <w:lvlJc w:val="left"/>
      <w:pPr>
        <w:ind w:left="2552" w:hanging="284"/>
      </w:pPr>
      <w:rPr>
        <w:rFonts w:ascii="Wingdings" w:hAnsi="Wingdings" w:hint="default"/>
      </w:rPr>
    </w:lvl>
    <w:lvl w:ilvl="3" w:tplc="803051BA">
      <w:start w:val="1"/>
      <w:numFmt w:val="bullet"/>
      <w:lvlText w:val=""/>
      <w:lvlJc w:val="left"/>
      <w:pPr>
        <w:ind w:left="3232" w:hanging="284"/>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157673"/>
    <w:multiLevelType w:val="hybridMultilevel"/>
    <w:tmpl w:val="DB32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985878"/>
    <w:multiLevelType w:val="hybridMultilevel"/>
    <w:tmpl w:val="9CD04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735A67"/>
    <w:multiLevelType w:val="hybridMultilevel"/>
    <w:tmpl w:val="0854E666"/>
    <w:lvl w:ilvl="0" w:tplc="6CB00F28">
      <w:start w:val="1"/>
      <w:numFmt w:val="decimal"/>
      <w:pStyle w:val="NumParagraph"/>
      <w:lvlText w:val="%1."/>
      <w:lvlJc w:val="left"/>
      <w:pPr>
        <w:ind w:left="964" w:hanging="510"/>
      </w:pPr>
      <w:rPr>
        <w:rFonts w:hint="default"/>
      </w:rPr>
    </w:lvl>
    <w:lvl w:ilvl="1" w:tplc="551435EE">
      <w:start w:val="1"/>
      <w:numFmt w:val="lowerLetter"/>
      <w:lvlText w:val="%2."/>
      <w:lvlJc w:val="left"/>
      <w:pPr>
        <w:ind w:left="1814" w:hanging="396"/>
      </w:pPr>
      <w:rPr>
        <w:rFonts w:hint="default"/>
      </w:rPr>
    </w:lvl>
    <w:lvl w:ilvl="2" w:tplc="A2B80818">
      <w:start w:val="1"/>
      <w:numFmt w:val="lowerRoman"/>
      <w:lvlText w:val="%3."/>
      <w:lvlJc w:val="right"/>
      <w:pPr>
        <w:ind w:left="2552" w:hanging="284"/>
      </w:pPr>
      <w:rPr>
        <w:rFonts w:hint="default"/>
      </w:rPr>
    </w:lvl>
    <w:lvl w:ilvl="3" w:tplc="80C69FAA">
      <w:start w:val="1"/>
      <w:numFmt w:val="decimal"/>
      <w:lvlText w:val="%4."/>
      <w:lvlJc w:val="left"/>
      <w:pPr>
        <w:ind w:left="3232" w:hanging="284"/>
      </w:pPr>
      <w:rPr>
        <w:rFonts w:hint="default"/>
      </w:r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3" w15:restartNumberingAfterBreak="0">
    <w:nsid w:val="41536222"/>
    <w:multiLevelType w:val="hybridMultilevel"/>
    <w:tmpl w:val="0E5A0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ED63FA"/>
    <w:multiLevelType w:val="hybridMultilevel"/>
    <w:tmpl w:val="6ADC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FC17F8"/>
    <w:multiLevelType w:val="hybridMultilevel"/>
    <w:tmpl w:val="84902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471F83"/>
    <w:multiLevelType w:val="hybridMultilevel"/>
    <w:tmpl w:val="34E8F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1D0228"/>
    <w:multiLevelType w:val="hybridMultilevel"/>
    <w:tmpl w:val="F4364BE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2342ED"/>
    <w:multiLevelType w:val="hybridMultilevel"/>
    <w:tmpl w:val="7B948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664412"/>
    <w:multiLevelType w:val="hybridMultilevel"/>
    <w:tmpl w:val="6E1A5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1E34A6"/>
    <w:multiLevelType w:val="hybridMultilevel"/>
    <w:tmpl w:val="EA1A7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1E40E6"/>
    <w:multiLevelType w:val="hybridMultilevel"/>
    <w:tmpl w:val="EBFA8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C24CFC"/>
    <w:multiLevelType w:val="hybridMultilevel"/>
    <w:tmpl w:val="47167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5419890">
    <w:abstractNumId w:val="9"/>
  </w:num>
  <w:num w:numId="2" w16cid:durableId="1975867072">
    <w:abstractNumId w:val="12"/>
  </w:num>
  <w:num w:numId="3" w16cid:durableId="1319187954">
    <w:abstractNumId w:val="17"/>
  </w:num>
  <w:num w:numId="4" w16cid:durableId="1114862386">
    <w:abstractNumId w:val="1"/>
  </w:num>
  <w:num w:numId="5" w16cid:durableId="26031383">
    <w:abstractNumId w:val="22"/>
  </w:num>
  <w:num w:numId="6" w16cid:durableId="1092554833">
    <w:abstractNumId w:val="8"/>
  </w:num>
  <w:num w:numId="7" w16cid:durableId="1102603567">
    <w:abstractNumId w:val="0"/>
  </w:num>
  <w:num w:numId="8" w16cid:durableId="2146659186">
    <w:abstractNumId w:val="16"/>
  </w:num>
  <w:num w:numId="9" w16cid:durableId="1112631426">
    <w:abstractNumId w:val="2"/>
  </w:num>
  <w:num w:numId="10" w16cid:durableId="1258245811">
    <w:abstractNumId w:val="19"/>
  </w:num>
  <w:num w:numId="11" w16cid:durableId="2083478040">
    <w:abstractNumId w:val="4"/>
  </w:num>
  <w:num w:numId="12" w16cid:durableId="601646497">
    <w:abstractNumId w:val="6"/>
  </w:num>
  <w:num w:numId="13" w16cid:durableId="2027056702">
    <w:abstractNumId w:val="5"/>
  </w:num>
  <w:num w:numId="14" w16cid:durableId="514420638">
    <w:abstractNumId w:val="13"/>
  </w:num>
  <w:num w:numId="15" w16cid:durableId="1467235254">
    <w:abstractNumId w:val="21"/>
  </w:num>
  <w:num w:numId="16" w16cid:durableId="460541827">
    <w:abstractNumId w:val="3"/>
  </w:num>
  <w:num w:numId="17" w16cid:durableId="409036384">
    <w:abstractNumId w:val="14"/>
  </w:num>
  <w:num w:numId="18" w16cid:durableId="137723704">
    <w:abstractNumId w:val="15"/>
  </w:num>
  <w:num w:numId="19" w16cid:durableId="217017472">
    <w:abstractNumId w:val="11"/>
  </w:num>
  <w:num w:numId="20" w16cid:durableId="115415407">
    <w:abstractNumId w:val="20"/>
  </w:num>
  <w:num w:numId="21" w16cid:durableId="662394664">
    <w:abstractNumId w:val="18"/>
  </w:num>
  <w:num w:numId="22" w16cid:durableId="758477742">
    <w:abstractNumId w:val="7"/>
  </w:num>
  <w:num w:numId="23" w16cid:durableId="1824850764">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F2"/>
    <w:rsid w:val="0001352C"/>
    <w:rsid w:val="00030358"/>
    <w:rsid w:val="00052F35"/>
    <w:rsid w:val="000562FB"/>
    <w:rsid w:val="00071A62"/>
    <w:rsid w:val="000839CA"/>
    <w:rsid w:val="000B7816"/>
    <w:rsid w:val="000C22B3"/>
    <w:rsid w:val="000D4DD3"/>
    <w:rsid w:val="00102F1E"/>
    <w:rsid w:val="00127D1B"/>
    <w:rsid w:val="001302C1"/>
    <w:rsid w:val="00143E31"/>
    <w:rsid w:val="00166A37"/>
    <w:rsid w:val="001D70FA"/>
    <w:rsid w:val="001E5A7C"/>
    <w:rsid w:val="002122A4"/>
    <w:rsid w:val="00242B49"/>
    <w:rsid w:val="00262CC9"/>
    <w:rsid w:val="00262D83"/>
    <w:rsid w:val="0029699C"/>
    <w:rsid w:val="0029761C"/>
    <w:rsid w:val="002B2BA6"/>
    <w:rsid w:val="002E481D"/>
    <w:rsid w:val="002E71BA"/>
    <w:rsid w:val="00332DCC"/>
    <w:rsid w:val="00346C39"/>
    <w:rsid w:val="003701E1"/>
    <w:rsid w:val="00370C2F"/>
    <w:rsid w:val="003A30D9"/>
    <w:rsid w:val="003C34D8"/>
    <w:rsid w:val="003C7CDD"/>
    <w:rsid w:val="00411FB8"/>
    <w:rsid w:val="004806C8"/>
    <w:rsid w:val="0049433F"/>
    <w:rsid w:val="004B0CE9"/>
    <w:rsid w:val="004C1CD2"/>
    <w:rsid w:val="004C3BCE"/>
    <w:rsid w:val="004F3EB9"/>
    <w:rsid w:val="004F7284"/>
    <w:rsid w:val="0050543F"/>
    <w:rsid w:val="00527C74"/>
    <w:rsid w:val="005474C9"/>
    <w:rsid w:val="00553398"/>
    <w:rsid w:val="005C3C54"/>
    <w:rsid w:val="005C4087"/>
    <w:rsid w:val="005C7D0D"/>
    <w:rsid w:val="0065066A"/>
    <w:rsid w:val="006562EE"/>
    <w:rsid w:val="00693D06"/>
    <w:rsid w:val="006959E8"/>
    <w:rsid w:val="006C47A7"/>
    <w:rsid w:val="00727598"/>
    <w:rsid w:val="00742797"/>
    <w:rsid w:val="00751454"/>
    <w:rsid w:val="00754080"/>
    <w:rsid w:val="007C0932"/>
    <w:rsid w:val="007E648C"/>
    <w:rsid w:val="00801A71"/>
    <w:rsid w:val="0080443E"/>
    <w:rsid w:val="008056F0"/>
    <w:rsid w:val="008073C3"/>
    <w:rsid w:val="008172E0"/>
    <w:rsid w:val="00833E98"/>
    <w:rsid w:val="00850FF5"/>
    <w:rsid w:val="00862481"/>
    <w:rsid w:val="008808A1"/>
    <w:rsid w:val="008D3281"/>
    <w:rsid w:val="008D58E9"/>
    <w:rsid w:val="008F42E4"/>
    <w:rsid w:val="00906D1B"/>
    <w:rsid w:val="0091660B"/>
    <w:rsid w:val="00925224"/>
    <w:rsid w:val="00937001"/>
    <w:rsid w:val="00947424"/>
    <w:rsid w:val="009503CF"/>
    <w:rsid w:val="009536EC"/>
    <w:rsid w:val="009B2703"/>
    <w:rsid w:val="009F59D2"/>
    <w:rsid w:val="00A10742"/>
    <w:rsid w:val="00A4013A"/>
    <w:rsid w:val="00A44ACC"/>
    <w:rsid w:val="00A4547D"/>
    <w:rsid w:val="00A54021"/>
    <w:rsid w:val="00A67073"/>
    <w:rsid w:val="00A80E24"/>
    <w:rsid w:val="00AA7528"/>
    <w:rsid w:val="00AB4107"/>
    <w:rsid w:val="00AB64D3"/>
    <w:rsid w:val="00B44862"/>
    <w:rsid w:val="00B80F76"/>
    <w:rsid w:val="00BB07EB"/>
    <w:rsid w:val="00BB18F2"/>
    <w:rsid w:val="00C450BF"/>
    <w:rsid w:val="00C72477"/>
    <w:rsid w:val="00C803F4"/>
    <w:rsid w:val="00C93304"/>
    <w:rsid w:val="00CA2E1F"/>
    <w:rsid w:val="00CB1BF6"/>
    <w:rsid w:val="00CC5AC4"/>
    <w:rsid w:val="00CD4A93"/>
    <w:rsid w:val="00CD56A1"/>
    <w:rsid w:val="00CD6D6C"/>
    <w:rsid w:val="00D15F59"/>
    <w:rsid w:val="00D7695F"/>
    <w:rsid w:val="00D87A40"/>
    <w:rsid w:val="00D97DD6"/>
    <w:rsid w:val="00DB640A"/>
    <w:rsid w:val="00DC4A7C"/>
    <w:rsid w:val="00E0415D"/>
    <w:rsid w:val="00E0795A"/>
    <w:rsid w:val="00E133D5"/>
    <w:rsid w:val="00E370EE"/>
    <w:rsid w:val="00E42484"/>
    <w:rsid w:val="00E5420C"/>
    <w:rsid w:val="00E61091"/>
    <w:rsid w:val="00E6164C"/>
    <w:rsid w:val="00E74FB3"/>
    <w:rsid w:val="00E77562"/>
    <w:rsid w:val="00E86008"/>
    <w:rsid w:val="00EB0CAF"/>
    <w:rsid w:val="00EE1C00"/>
    <w:rsid w:val="00EF4EE0"/>
    <w:rsid w:val="00F274FD"/>
    <w:rsid w:val="00F53F11"/>
    <w:rsid w:val="00F54291"/>
    <w:rsid w:val="00F77958"/>
    <w:rsid w:val="00F971FD"/>
    <w:rsid w:val="00FE1477"/>
    <w:rsid w:val="00FE7F5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68BB44"/>
  <w14:defaultImageDpi w14:val="330"/>
  <w15:chartTrackingRefBased/>
  <w15:docId w15:val="{9388D4B2-1926-49CF-A7DE-2EE84506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8A1"/>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65066A"/>
    <w:pPr>
      <w:suppressAutoHyphens/>
      <w:autoSpaceDE w:val="0"/>
      <w:autoSpaceDN w:val="0"/>
      <w:adjustRightInd w:val="0"/>
      <w:spacing w:after="0" w:line="288" w:lineRule="auto"/>
      <w:ind w:right="851"/>
      <w:textAlignment w:val="center"/>
    </w:pPr>
    <w:rPr>
      <w:rFonts w:ascii="Verdana" w:hAnsi="Verdana" w:cs="Verdana"/>
      <w:sz w:val="20"/>
      <w:szCs w:val="18"/>
      <w:lang w:val="en-GB"/>
    </w:rPr>
  </w:style>
  <w:style w:type="character" w:customStyle="1" w:styleId="FooterChar">
    <w:name w:val="Footer Char"/>
    <w:basedOn w:val="DefaultParagraphFont"/>
    <w:link w:val="Footer"/>
    <w:uiPriority w:val="99"/>
    <w:rsid w:val="0065066A"/>
    <w:rPr>
      <w:rFonts w:ascii="Verdana" w:hAnsi="Verdana" w:cs="Verdana"/>
      <w:sz w:val="20"/>
      <w:szCs w:val="18"/>
      <w:lang w:val="en-GB"/>
    </w:rPr>
  </w:style>
  <w:style w:type="character" w:customStyle="1" w:styleId="Heading1Char">
    <w:name w:val="Heading 1 Char"/>
    <w:basedOn w:val="DefaultParagraphFont"/>
    <w:link w:val="Heading1"/>
    <w:uiPriority w:val="9"/>
    <w:rsid w:val="00925224"/>
    <w:rPr>
      <w:rFonts w:ascii="Verdana" w:hAnsi="Verdana"/>
      <w:b/>
      <w:bCs/>
      <w:color w:val="652266"/>
      <w:sz w:val="44"/>
      <w:szCs w:val="44"/>
    </w:rPr>
  </w:style>
  <w:style w:type="character" w:customStyle="1" w:styleId="Heading2Char">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553398"/>
    <w:pPr>
      <w:numPr>
        <w:numId w:val="1"/>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semiHidden/>
    <w:qFormat/>
    <w:rsid w:val="00C93304"/>
    <w:rPr>
      <w:b/>
      <w:bCs/>
    </w:rPr>
  </w:style>
  <w:style w:type="character" w:styleId="SubtleEmphasis">
    <w:name w:val="Subtle Emphasis"/>
    <w:aliases w:val="Purple text"/>
    <w:uiPriority w:val="19"/>
    <w:semiHidden/>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semiHidden/>
    <w:qFormat/>
    <w:rsid w:val="00F54291"/>
    <w:rPr>
      <w:i/>
      <w:iCs/>
    </w:rPr>
  </w:style>
  <w:style w:type="character" w:styleId="IntenseEmphasis">
    <w:name w:val="Intense Emphasis"/>
    <w:aliases w:val="Purple Bold"/>
    <w:uiPriority w:val="21"/>
    <w:semiHidden/>
    <w:qFormat/>
    <w:rsid w:val="001D70FA"/>
    <w:rPr>
      <w:b/>
      <w:bCs/>
      <w:color w:val="652165"/>
    </w:rPr>
  </w:style>
  <w:style w:type="character" w:customStyle="1" w:styleId="Heading4Char">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4"/>
    <w:unhideWhenUsed/>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uiPriority w:val="12"/>
    <w:rsid w:val="000B7816"/>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4"/>
    <w:qFormat/>
    <w:rsid w:val="005C3C54"/>
    <w:rPr>
      <w:color w:val="652266"/>
    </w:rPr>
  </w:style>
  <w:style w:type="character" w:customStyle="1" w:styleId="PurpleNormalChar">
    <w:name w:val="Purple Normal Char"/>
    <w:basedOn w:val="DefaultParagraphFont"/>
    <w:link w:val="PurpleNormal"/>
    <w:uiPriority w:val="4"/>
    <w:rsid w:val="00553398"/>
    <w:rPr>
      <w:rFonts w:ascii="Verdana" w:hAnsi="Verdana"/>
      <w:color w:val="652266"/>
      <w:sz w:val="24"/>
    </w:rPr>
  </w:style>
  <w:style w:type="character" w:customStyle="1" w:styleId="PurpleBoldChar">
    <w:name w:val="Purple Bold Char"/>
    <w:basedOn w:val="DefaultParagraphFont"/>
    <w:uiPriority w:val="5"/>
    <w:rsid w:val="005C3C54"/>
    <w:rPr>
      <w:rFonts w:cstheme="minorBidi"/>
      <w:color w:val="652266"/>
      <w:szCs w:val="22"/>
    </w:rPr>
  </w:style>
  <w:style w:type="paragraph" w:customStyle="1" w:styleId="BoldText">
    <w:name w:val="Bold Text"/>
    <w:basedOn w:val="Normal"/>
    <w:link w:val="BoldTextChar"/>
    <w:uiPriority w:val="1"/>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uiPriority w:val="1"/>
    <w:rsid w:val="00553398"/>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013A"/>
    <w:pPr>
      <w:spacing w:after="100"/>
    </w:pPr>
  </w:style>
  <w:style w:type="paragraph" w:customStyle="1" w:styleId="NumParagraph">
    <w:name w:val="Num Paragraph"/>
    <w:basedOn w:val="ListParagraph"/>
    <w:uiPriority w:val="3"/>
    <w:qFormat/>
    <w:rsid w:val="004806C8"/>
    <w:pPr>
      <w:numPr>
        <w:numId w:val="2"/>
      </w:numPr>
    </w:pPr>
    <w:rPr>
      <w:lang w:val="en-GB"/>
    </w:rPr>
  </w:style>
  <w:style w:type="paragraph" w:styleId="TOC3">
    <w:name w:val="toc 3"/>
    <w:basedOn w:val="Normal"/>
    <w:next w:val="Normal"/>
    <w:autoRedefine/>
    <w:uiPriority w:val="39"/>
    <w:unhideWhenUsed/>
    <w:rsid w:val="004F7284"/>
    <w:pPr>
      <w:spacing w:after="100"/>
      <w:ind w:left="480"/>
    </w:pPr>
  </w:style>
  <w:style w:type="paragraph" w:styleId="TOC2">
    <w:name w:val="toc 2"/>
    <w:basedOn w:val="Normal"/>
    <w:next w:val="Normal"/>
    <w:autoRedefine/>
    <w:uiPriority w:val="39"/>
    <w:unhideWhenUsed/>
    <w:rsid w:val="004F728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Hawkins\OneDrive%20-%20WOMEN%20WITH%20DISABILITIES%20VICTORIA%20INCORPORATED\Desktop\Strategic%20Plan%202025\WDV%20Strategic%20Plan%2025-29%20Full%20Accessible%20version%20DR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3A7C39DB62994E8D2A9D6AF4BBA306" ma:contentTypeVersion="6" ma:contentTypeDescription="Create a new document." ma:contentTypeScope="" ma:versionID="dc43cc39e1e6b15a2d51753eb8d27c83">
  <xsd:schema xmlns:xsd="http://www.w3.org/2001/XMLSchema" xmlns:xs="http://www.w3.org/2001/XMLSchema" xmlns:p="http://schemas.microsoft.com/office/2006/metadata/properties" xmlns:ns2="879a68ac-870e-4e3c-a646-1802bf0b795e" xmlns:ns3="19607049-4101-4d05-b37c-6a796b2711d7" targetNamespace="http://schemas.microsoft.com/office/2006/metadata/properties" ma:root="true" ma:fieldsID="486e141a995d58dc5f136a5ecfcb1135" ns2:_="" ns3:_="">
    <xsd:import namespace="879a68ac-870e-4e3c-a646-1802bf0b795e"/>
    <xsd:import namespace="19607049-4101-4d05-b37c-6a796b2711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a68ac-870e-4e3c-a646-1802bf0b79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07049-4101-4d05-b37c-6a796b2711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E8C55C-2A27-4CEE-9F27-05CCBA7B13B0}">
  <ds:schemaRefs>
    <ds:schemaRef ds:uri="http://schemas.openxmlformats.org/officeDocument/2006/bibliography"/>
  </ds:schemaRefs>
</ds:datastoreItem>
</file>

<file path=customXml/itemProps2.xml><?xml version="1.0" encoding="utf-8"?>
<ds:datastoreItem xmlns:ds="http://schemas.openxmlformats.org/officeDocument/2006/customXml" ds:itemID="{C73294FE-901B-4E1E-A59E-2B5211DF487A}">
  <ds:schemaRefs>
    <ds:schemaRef ds:uri="http://schemas.microsoft.com/sharepoint/v3/contenttype/forms"/>
  </ds:schemaRefs>
</ds:datastoreItem>
</file>

<file path=customXml/itemProps3.xml><?xml version="1.0" encoding="utf-8"?>
<ds:datastoreItem xmlns:ds="http://schemas.openxmlformats.org/officeDocument/2006/customXml" ds:itemID="{7BB22FFC-D4B1-44C6-BBC9-06BC09149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a68ac-870e-4e3c-a646-1802bf0b795e"/>
    <ds:schemaRef ds:uri="19607049-4101-4d05-b37c-6a796b271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4A769-D9C0-4799-A1B8-EA0F2242C3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WDV Strategic Plan 25-29 Full Accessible version DRAFT</Template>
  <TotalTime>2</TotalTime>
  <Pages>10</Pages>
  <Words>2512</Words>
  <Characters>14324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WDV template - Word standard document v.1</vt:lpstr>
    </vt:vector>
  </TitlesOfParts>
  <Company/>
  <LinksUpToDate>false</LinksUpToDate>
  <CharactersWithSpaces>16803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Lisa Hawkins</dc:creator>
  <cp:keywords/>
  <dc:description/>
  <cp:lastModifiedBy>Lisa Hawkins</cp:lastModifiedBy>
  <cp:revision>1</cp:revision>
  <dcterms:created xsi:type="dcterms:W3CDTF">2025-03-04T06:06:00Z</dcterms:created>
  <dcterms:modified xsi:type="dcterms:W3CDTF">2025-03-04T06:08:00Z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0x010100493A7C39DB62994E8D2A9D6AF4BBA306</vt:lpwstr>
  </property>
  <property fmtid="{D5CDD505-2E9C-101B-9397-08002B2CF9AE}" pid="3" name="Order">
    <vt:r8>9000</vt:r8>
  </property>
  <property fmtid="{D5CDD505-2E9C-101B-9397-08002B2CF9AE}" pid="4" name="_ExtendedDescription">
    <vt:lpwstr/>
  </property>
</Properties>
</file>