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C5A21" w14:textId="77777777" w:rsidR="00A809AE" w:rsidRDefault="00A809AE">
      <w:pPr>
        <w:rPr>
          <w:rFonts w:ascii="DM Sans SemiBold" w:hAnsi="DM Sans SemiBold"/>
          <w:sz w:val="24"/>
          <w:szCs w:val="24"/>
        </w:rPr>
      </w:pPr>
    </w:p>
    <w:p w14:paraId="54544B61" w14:textId="15BE0CE8" w:rsidR="76A8809B" w:rsidRPr="00CA30DF" w:rsidRDefault="76A8809B" w:rsidP="09793C14">
      <w:pPr>
        <w:rPr>
          <w:rFonts w:ascii="DM Sans SemiBold" w:eastAsia="DM Sans SemiBold" w:hAnsi="DM Sans SemiBold" w:cs="DM Sans SemiBold"/>
          <w:color w:val="6C2E94"/>
          <w:sz w:val="32"/>
          <w:szCs w:val="32"/>
        </w:rPr>
      </w:pPr>
      <w:r w:rsidRPr="3E58475F">
        <w:rPr>
          <w:rFonts w:ascii="DM Sans SemiBold" w:eastAsia="DM Sans SemiBold" w:hAnsi="DM Sans SemiBold" w:cs="DM Sans SemiBold"/>
          <w:color w:val="6C2E94"/>
          <w:sz w:val="32"/>
          <w:szCs w:val="32"/>
        </w:rPr>
        <w:t>Increasing access to pleasure and consent for women and gender diverse people with disabilities</w:t>
      </w:r>
    </w:p>
    <w:p w14:paraId="02537D19" w14:textId="77777777" w:rsidR="007B639D" w:rsidRPr="007B639D" w:rsidRDefault="007B639D">
      <w:pPr>
        <w:rPr>
          <w:rFonts w:ascii="DM Sans" w:hAnsi="DM Sans"/>
          <w:sz w:val="24"/>
          <w:szCs w:val="24"/>
        </w:rPr>
      </w:pPr>
    </w:p>
    <w:p w14:paraId="7AD54821" w14:textId="66D3248E" w:rsidR="36B7B2A1" w:rsidRDefault="36B7B2A1" w:rsidP="36B7B2A1">
      <w:pPr>
        <w:rPr>
          <w:rFonts w:ascii="DM Sans" w:hAnsi="DM Sans"/>
          <w:sz w:val="24"/>
          <w:szCs w:val="24"/>
        </w:rPr>
      </w:pPr>
    </w:p>
    <w:p w14:paraId="1D745E8B" w14:textId="25B628DF" w:rsidR="003C1077" w:rsidRDefault="003A14A0">
      <w:pPr>
        <w:rPr>
          <w:rFonts w:ascii="DM Sans" w:hAnsi="DM Sans"/>
          <w:sz w:val="24"/>
          <w:szCs w:val="24"/>
        </w:rPr>
      </w:pPr>
      <w:r w:rsidRPr="007B639D">
        <w:rPr>
          <w:rFonts w:ascii="DM Sans" w:hAnsi="DM Sans"/>
          <w:sz w:val="24"/>
          <w:szCs w:val="24"/>
        </w:rPr>
        <w:t>W</w:t>
      </w:r>
      <w:r w:rsidR="007B639D">
        <w:rPr>
          <w:rFonts w:ascii="DM Sans" w:hAnsi="DM Sans"/>
          <w:sz w:val="24"/>
          <w:szCs w:val="24"/>
        </w:rPr>
        <w:t xml:space="preserve">omen with Disabilities Victoria </w:t>
      </w:r>
      <w:r w:rsidR="00C75AC1">
        <w:rPr>
          <w:rFonts w:ascii="DM Sans" w:hAnsi="DM Sans"/>
          <w:sz w:val="24"/>
          <w:szCs w:val="24"/>
        </w:rPr>
        <w:t>(WDV) are</w:t>
      </w:r>
      <w:r w:rsidR="007B639D">
        <w:rPr>
          <w:rFonts w:ascii="DM Sans" w:hAnsi="DM Sans"/>
          <w:sz w:val="24"/>
          <w:szCs w:val="24"/>
        </w:rPr>
        <w:t xml:space="preserve"> </w:t>
      </w:r>
      <w:r w:rsidR="00295449">
        <w:rPr>
          <w:rFonts w:ascii="DM Sans" w:hAnsi="DM Sans"/>
          <w:sz w:val="24"/>
          <w:szCs w:val="24"/>
        </w:rPr>
        <w:t>assisting health</w:t>
      </w:r>
      <w:r w:rsidRPr="007B639D">
        <w:rPr>
          <w:rFonts w:ascii="DM Sans" w:hAnsi="DM Sans"/>
          <w:sz w:val="24"/>
          <w:szCs w:val="24"/>
        </w:rPr>
        <w:t xml:space="preserve"> practitioners </w:t>
      </w:r>
      <w:r w:rsidR="003C1077">
        <w:rPr>
          <w:rFonts w:ascii="DM Sans" w:hAnsi="DM Sans"/>
          <w:sz w:val="24"/>
          <w:szCs w:val="24"/>
        </w:rPr>
        <w:t>to talk about</w:t>
      </w:r>
      <w:r w:rsidRPr="007B639D">
        <w:rPr>
          <w:rFonts w:ascii="DM Sans" w:hAnsi="DM Sans"/>
          <w:sz w:val="24"/>
          <w:szCs w:val="24"/>
        </w:rPr>
        <w:t xml:space="preserve"> pleasure and consent when working with women and gender diverse people with disabilities</w:t>
      </w:r>
      <w:r w:rsidR="1A3AC915" w:rsidRPr="30D7C553">
        <w:rPr>
          <w:rFonts w:ascii="DM Sans" w:hAnsi="DM Sans"/>
          <w:sz w:val="24"/>
          <w:szCs w:val="24"/>
        </w:rPr>
        <w:t xml:space="preserve"> with </w:t>
      </w:r>
      <w:r w:rsidR="23A73B58" w:rsidRPr="4ACC4EAD">
        <w:rPr>
          <w:rFonts w:ascii="DM Sans" w:hAnsi="DM Sans"/>
          <w:sz w:val="24"/>
          <w:szCs w:val="24"/>
        </w:rPr>
        <w:t xml:space="preserve">the release of </w:t>
      </w:r>
      <w:r w:rsidR="1A3AC915" w:rsidRPr="30D7C553">
        <w:rPr>
          <w:rFonts w:ascii="DM Sans" w:hAnsi="DM Sans"/>
          <w:sz w:val="24"/>
          <w:szCs w:val="24"/>
        </w:rPr>
        <w:t xml:space="preserve">a </w:t>
      </w:r>
      <w:hyperlink r:id="rId10" w:history="1">
        <w:r w:rsidR="1A3AC915" w:rsidRPr="000C1A73">
          <w:rPr>
            <w:rStyle w:val="Hyperlink"/>
            <w:rFonts w:ascii="DM Sans" w:hAnsi="DM Sans"/>
            <w:sz w:val="24"/>
            <w:szCs w:val="24"/>
          </w:rPr>
          <w:t>discussion paper</w:t>
        </w:r>
      </w:hyperlink>
      <w:r w:rsidRPr="007B639D">
        <w:rPr>
          <w:rFonts w:ascii="DM Sans" w:hAnsi="DM Sans"/>
          <w:sz w:val="24"/>
          <w:szCs w:val="24"/>
        </w:rPr>
        <w:t xml:space="preserve">. </w:t>
      </w:r>
    </w:p>
    <w:p w14:paraId="498BC61C" w14:textId="2B660758" w:rsidR="29BC322B" w:rsidRDefault="64725711" w:rsidP="1A84708C">
      <w:pPr>
        <w:rPr>
          <w:rFonts w:ascii="DM Sans" w:hAnsi="DM Sans"/>
          <w:sz w:val="24"/>
          <w:szCs w:val="24"/>
        </w:rPr>
      </w:pPr>
      <w:r w:rsidRPr="002A522D">
        <w:rPr>
          <w:rFonts w:ascii="DM Sans" w:hAnsi="DM Sans"/>
          <w:sz w:val="24"/>
          <w:szCs w:val="24"/>
        </w:rPr>
        <w:t>WDV Research and Evaluation lead</w:t>
      </w:r>
      <w:r w:rsidR="29BC322B" w:rsidRPr="37F84693">
        <w:rPr>
          <w:rFonts w:ascii="DM Sans" w:hAnsi="DM Sans"/>
          <w:sz w:val="24"/>
          <w:szCs w:val="24"/>
        </w:rPr>
        <w:t xml:space="preserve"> and discussion paper co-author</w:t>
      </w:r>
      <w:r w:rsidR="00690229">
        <w:rPr>
          <w:rFonts w:ascii="DM Sans" w:hAnsi="DM Sans"/>
          <w:sz w:val="24"/>
          <w:szCs w:val="24"/>
        </w:rPr>
        <w:t>,</w:t>
      </w:r>
      <w:r w:rsidR="29BC322B" w:rsidRPr="37F84693">
        <w:rPr>
          <w:rFonts w:ascii="DM Sans" w:hAnsi="DM Sans"/>
          <w:sz w:val="24"/>
          <w:szCs w:val="24"/>
        </w:rPr>
        <w:t xml:space="preserve"> </w:t>
      </w:r>
      <w:r w:rsidR="00690229" w:rsidRPr="37F84693">
        <w:rPr>
          <w:rFonts w:ascii="DM Sans" w:hAnsi="DM Sans"/>
          <w:sz w:val="24"/>
          <w:szCs w:val="24"/>
        </w:rPr>
        <w:t>Dr Lena Molnar</w:t>
      </w:r>
      <w:r w:rsidR="00690229" w:rsidRPr="002A522D">
        <w:rPr>
          <w:rFonts w:ascii="DM Sans" w:hAnsi="DM Sans"/>
          <w:sz w:val="24"/>
          <w:szCs w:val="24"/>
        </w:rPr>
        <w:t xml:space="preserve"> </w:t>
      </w:r>
      <w:r w:rsidR="29BC322B" w:rsidRPr="37F84693">
        <w:rPr>
          <w:rFonts w:ascii="DM Sans" w:hAnsi="DM Sans"/>
          <w:sz w:val="24"/>
          <w:szCs w:val="24"/>
        </w:rPr>
        <w:t>said</w:t>
      </w:r>
      <w:r w:rsidR="0096516C">
        <w:rPr>
          <w:rFonts w:ascii="DM Sans" w:hAnsi="DM Sans"/>
          <w:sz w:val="24"/>
          <w:szCs w:val="24"/>
        </w:rPr>
        <w:t>,</w:t>
      </w:r>
      <w:r w:rsidR="29BC322B" w:rsidRPr="37F84693">
        <w:rPr>
          <w:rFonts w:ascii="DM Sans" w:hAnsi="DM Sans"/>
          <w:sz w:val="24"/>
          <w:szCs w:val="24"/>
        </w:rPr>
        <w:t xml:space="preserve"> </w:t>
      </w:r>
      <w:r w:rsidR="7563624C" w:rsidRPr="37F84693">
        <w:rPr>
          <w:rFonts w:ascii="DM Sans" w:hAnsi="DM Sans"/>
          <w:sz w:val="24"/>
          <w:szCs w:val="24"/>
        </w:rPr>
        <w:t>“</w:t>
      </w:r>
      <w:r w:rsidR="29BC322B" w:rsidRPr="37F84693">
        <w:rPr>
          <w:rFonts w:ascii="DM Sans" w:hAnsi="DM Sans"/>
          <w:sz w:val="24"/>
          <w:szCs w:val="24"/>
        </w:rPr>
        <w:t xml:space="preserve">we did this work as </w:t>
      </w:r>
      <w:r w:rsidR="1C8DBD3B" w:rsidRPr="37F84693">
        <w:rPr>
          <w:rFonts w:ascii="DM Sans" w:hAnsi="DM Sans"/>
          <w:sz w:val="24"/>
          <w:szCs w:val="24"/>
        </w:rPr>
        <w:t>m</w:t>
      </w:r>
      <w:r w:rsidR="29BC322B" w:rsidRPr="37F84693">
        <w:rPr>
          <w:rFonts w:ascii="DM Sans" w:hAnsi="DM Sans"/>
          <w:sz w:val="24"/>
          <w:szCs w:val="24"/>
        </w:rPr>
        <w:t xml:space="preserve">any health professionals who women and gender diverse people with disabilities interact with can often perpetrate stigma and biases that leave people out of conversations about their own sex lives. </w:t>
      </w:r>
      <w:r w:rsidR="15E9690D" w:rsidRPr="37F84693">
        <w:rPr>
          <w:rFonts w:ascii="DM Sans" w:hAnsi="DM Sans"/>
          <w:sz w:val="24"/>
          <w:szCs w:val="24"/>
        </w:rPr>
        <w:t>“</w:t>
      </w:r>
    </w:p>
    <w:p w14:paraId="25ABC277" w14:textId="31369360" w:rsidR="15E9690D" w:rsidRDefault="00CD0372" w:rsidP="1A84708C">
      <w:pPr>
        <w:rPr>
          <w:rFonts w:ascii="DM Sans" w:hAnsi="DM Sans"/>
          <w:sz w:val="24"/>
          <w:szCs w:val="24"/>
        </w:rPr>
      </w:pPr>
      <w:r>
        <w:rPr>
          <w:rFonts w:ascii="DM Sans" w:hAnsi="DM Sans"/>
          <w:sz w:val="24"/>
          <w:szCs w:val="24"/>
        </w:rPr>
        <w:t>Dr</w:t>
      </w:r>
      <w:r w:rsidR="15E9690D" w:rsidRPr="1A84708C">
        <w:rPr>
          <w:rFonts w:ascii="DM Sans" w:hAnsi="DM Sans"/>
          <w:sz w:val="24"/>
          <w:szCs w:val="24"/>
        </w:rPr>
        <w:t xml:space="preserve"> Molnar </w:t>
      </w:r>
      <w:r w:rsidR="29BC322B" w:rsidRPr="1A84708C">
        <w:rPr>
          <w:rFonts w:ascii="DM Sans" w:hAnsi="DM Sans"/>
          <w:sz w:val="24"/>
          <w:szCs w:val="24"/>
        </w:rPr>
        <w:t>says “they (health professionals) often do not believe we have sex lives, perceive us to be asexual, or to have problematic sexual behaviours and this creates stigma and barriers. We end up being left out of the conversation all together because they are trying to protect us. This exclusion can make it more likely that people will choose to use sexual violence against women and gender diverse people with disabilities. It also means we do not have the same access to information on improving our sexual health outcomes or how to enjoy se</w:t>
      </w:r>
      <w:r w:rsidR="2661B874" w:rsidRPr="1A84708C">
        <w:rPr>
          <w:rFonts w:ascii="DM Sans" w:hAnsi="DM Sans"/>
          <w:sz w:val="24"/>
          <w:szCs w:val="24"/>
        </w:rPr>
        <w:t>x.”</w:t>
      </w:r>
    </w:p>
    <w:p w14:paraId="41D6EC46" w14:textId="1AA9CEBF" w:rsidR="003407F8" w:rsidRPr="00811556" w:rsidRDefault="00CD0372" w:rsidP="008A5583">
      <w:pPr>
        <w:rPr>
          <w:rFonts w:ascii="DM Sans" w:hAnsi="DM Sans"/>
          <w:sz w:val="24"/>
          <w:szCs w:val="24"/>
        </w:rPr>
      </w:pPr>
      <w:r w:rsidRPr="00811556">
        <w:rPr>
          <w:rFonts w:ascii="DM Sans" w:hAnsi="DM Sans"/>
          <w:sz w:val="24"/>
          <w:szCs w:val="24"/>
        </w:rPr>
        <w:t>Dr</w:t>
      </w:r>
      <w:r w:rsidR="2661B874" w:rsidRPr="00811556">
        <w:rPr>
          <w:rFonts w:ascii="DM Sans" w:hAnsi="DM Sans"/>
          <w:sz w:val="24"/>
          <w:szCs w:val="24"/>
        </w:rPr>
        <w:t xml:space="preserve"> Molnar says</w:t>
      </w:r>
      <w:r w:rsidR="15C8CED8" w:rsidRPr="11CD56E7">
        <w:rPr>
          <w:rFonts w:ascii="DM Sans" w:hAnsi="DM Sans"/>
          <w:sz w:val="24"/>
          <w:szCs w:val="24"/>
        </w:rPr>
        <w:t>,</w:t>
      </w:r>
      <w:r w:rsidR="305749E3" w:rsidRPr="00811556">
        <w:rPr>
          <w:rFonts w:ascii="DM Sans" w:hAnsi="DM Sans"/>
          <w:sz w:val="24"/>
          <w:szCs w:val="24"/>
        </w:rPr>
        <w:t xml:space="preserve"> </w:t>
      </w:r>
      <w:r w:rsidR="70E889AF" w:rsidRPr="11CD56E7">
        <w:rPr>
          <w:rFonts w:ascii="DM Sans" w:hAnsi="DM Sans"/>
          <w:sz w:val="24"/>
          <w:szCs w:val="24"/>
        </w:rPr>
        <w:t>“</w:t>
      </w:r>
      <w:r w:rsidR="00BE4630" w:rsidRPr="00811556">
        <w:rPr>
          <w:rFonts w:ascii="DM Sans" w:hAnsi="DM Sans"/>
          <w:sz w:val="24"/>
          <w:szCs w:val="24"/>
        </w:rPr>
        <w:t>evidence shows that</w:t>
      </w:r>
      <w:r w:rsidR="20F9DFF1" w:rsidRPr="00811556">
        <w:rPr>
          <w:rFonts w:ascii="DM Sans" w:hAnsi="DM Sans"/>
          <w:sz w:val="24"/>
          <w:szCs w:val="24"/>
        </w:rPr>
        <w:t xml:space="preserve"> p</w:t>
      </w:r>
      <w:r w:rsidR="20F9DFF1" w:rsidRPr="11CD56E7">
        <w:rPr>
          <w:rFonts w:ascii="DM Sans" w:hAnsi="DM Sans"/>
          <w:sz w:val="24"/>
          <w:szCs w:val="24"/>
        </w:rPr>
        <w:t>leasure is embedded in good consent practices and supports people's agency."</w:t>
      </w:r>
      <w:r w:rsidR="20F9DFF1" w:rsidRPr="00811556">
        <w:rPr>
          <w:rFonts w:ascii="DM Sans" w:hAnsi="DM Sans"/>
          <w:sz w:val="24"/>
          <w:szCs w:val="24"/>
        </w:rPr>
        <w:t xml:space="preserve"> </w:t>
      </w:r>
      <w:r w:rsidR="00357DAC">
        <w:rPr>
          <w:rFonts w:ascii="DM Sans" w:hAnsi="DM Sans"/>
          <w:sz w:val="24"/>
          <w:szCs w:val="24"/>
        </w:rPr>
        <w:t>She</w:t>
      </w:r>
      <w:r w:rsidR="20F9DFF1" w:rsidRPr="00811556">
        <w:rPr>
          <w:rFonts w:ascii="DM Sans" w:hAnsi="DM Sans"/>
          <w:sz w:val="24"/>
          <w:szCs w:val="24"/>
        </w:rPr>
        <w:t xml:space="preserve"> highlighted </w:t>
      </w:r>
      <w:r w:rsidR="00667D68" w:rsidRPr="00811556">
        <w:rPr>
          <w:rFonts w:ascii="DM Sans" w:hAnsi="DM Sans"/>
          <w:sz w:val="24"/>
          <w:szCs w:val="24"/>
        </w:rPr>
        <w:t>that “</w:t>
      </w:r>
      <w:r w:rsidR="00445F69" w:rsidRPr="11CD56E7">
        <w:rPr>
          <w:rFonts w:ascii="DM Sans" w:hAnsi="DM Sans"/>
          <w:sz w:val="24"/>
          <w:szCs w:val="24"/>
        </w:rPr>
        <w:t>k</w:t>
      </w:r>
      <w:r w:rsidR="4A8F5AF4" w:rsidRPr="11CD56E7">
        <w:rPr>
          <w:rFonts w:ascii="DM Sans" w:hAnsi="DM Sans"/>
          <w:sz w:val="24"/>
          <w:szCs w:val="24"/>
        </w:rPr>
        <w:t>nowing what feels good allows you to confidently express what you don't like or don't want to explore</w:t>
      </w:r>
      <w:r w:rsidR="637152E5" w:rsidRPr="11CD56E7">
        <w:rPr>
          <w:rFonts w:ascii="DM Sans" w:hAnsi="DM Sans"/>
          <w:sz w:val="24"/>
          <w:szCs w:val="24"/>
        </w:rPr>
        <w:t>.</w:t>
      </w:r>
      <w:r w:rsidR="3BE881CB" w:rsidRPr="11CD56E7">
        <w:rPr>
          <w:rFonts w:ascii="DM Sans" w:hAnsi="DM Sans"/>
          <w:sz w:val="24"/>
          <w:szCs w:val="24"/>
        </w:rPr>
        <w:t xml:space="preserve"> </w:t>
      </w:r>
      <w:r w:rsidR="4A8F5AF4" w:rsidRPr="11CD56E7">
        <w:rPr>
          <w:rFonts w:ascii="DM Sans" w:hAnsi="DM Sans"/>
          <w:sz w:val="24"/>
          <w:szCs w:val="24"/>
        </w:rPr>
        <w:t>Better conversations with doctors about what feels good and what doe</w:t>
      </w:r>
      <w:r w:rsidR="00667D68" w:rsidRPr="11CD56E7">
        <w:rPr>
          <w:rFonts w:ascii="DM Sans" w:hAnsi="DM Sans"/>
          <w:sz w:val="24"/>
          <w:szCs w:val="24"/>
        </w:rPr>
        <w:t>s not</w:t>
      </w:r>
      <w:r w:rsidR="4A8F5AF4" w:rsidRPr="11CD56E7">
        <w:rPr>
          <w:rFonts w:ascii="DM Sans" w:hAnsi="DM Sans"/>
          <w:sz w:val="24"/>
          <w:szCs w:val="24"/>
        </w:rPr>
        <w:t xml:space="preserve"> can help identify underlying health conditions."</w:t>
      </w:r>
    </w:p>
    <w:p w14:paraId="652338FA" w14:textId="6C163ECC" w:rsidR="00C55738" w:rsidRPr="007B639D" w:rsidRDefault="00C55738">
      <w:pPr>
        <w:rPr>
          <w:rFonts w:ascii="DM Sans" w:hAnsi="DM Sans"/>
          <w:sz w:val="24"/>
          <w:szCs w:val="24"/>
        </w:rPr>
      </w:pPr>
      <w:r>
        <w:br/>
      </w:r>
      <w:r w:rsidR="7BCE2C35" w:rsidRPr="11CD56E7">
        <w:rPr>
          <w:rFonts w:ascii="DM Sans" w:hAnsi="DM Sans"/>
          <w:sz w:val="24"/>
          <w:szCs w:val="24"/>
        </w:rPr>
        <w:t>WDV’s</w:t>
      </w:r>
      <w:r w:rsidR="003407F8" w:rsidRPr="37F84693">
        <w:rPr>
          <w:rFonts w:ascii="DM Sans" w:hAnsi="DM Sans"/>
          <w:sz w:val="24"/>
          <w:szCs w:val="24"/>
        </w:rPr>
        <w:t xml:space="preserve"> </w:t>
      </w:r>
      <w:hyperlink r:id="rId11" w:history="1">
        <w:r w:rsidR="00753091" w:rsidRPr="000C1A73">
          <w:rPr>
            <w:rStyle w:val="Hyperlink"/>
            <w:rFonts w:ascii="DM Sans" w:hAnsi="DM Sans"/>
            <w:sz w:val="24"/>
            <w:szCs w:val="24"/>
          </w:rPr>
          <w:t xml:space="preserve">discussion </w:t>
        </w:r>
        <w:r w:rsidR="003407F8" w:rsidRPr="000C1A73">
          <w:rPr>
            <w:rStyle w:val="Hyperlink"/>
            <w:rFonts w:ascii="DM Sans" w:hAnsi="DM Sans"/>
            <w:sz w:val="24"/>
            <w:szCs w:val="24"/>
          </w:rPr>
          <w:t>paper</w:t>
        </w:r>
      </w:hyperlink>
      <w:r w:rsidR="4E6DB5A4" w:rsidRPr="37F84693">
        <w:rPr>
          <w:rFonts w:ascii="DM Sans" w:hAnsi="DM Sans"/>
          <w:sz w:val="24"/>
          <w:szCs w:val="24"/>
        </w:rPr>
        <w:t xml:space="preserve"> </w:t>
      </w:r>
      <w:r w:rsidR="003407F8" w:rsidRPr="37F84693">
        <w:rPr>
          <w:rFonts w:ascii="DM Sans" w:hAnsi="DM Sans"/>
          <w:sz w:val="24"/>
          <w:szCs w:val="24"/>
        </w:rPr>
        <w:t>review</w:t>
      </w:r>
      <w:r w:rsidR="6A74AE3A" w:rsidRPr="37F84693">
        <w:rPr>
          <w:rFonts w:ascii="DM Sans" w:hAnsi="DM Sans"/>
          <w:sz w:val="24"/>
          <w:szCs w:val="24"/>
        </w:rPr>
        <w:t>s</w:t>
      </w:r>
      <w:r w:rsidR="003407F8" w:rsidRPr="37F84693">
        <w:rPr>
          <w:rFonts w:ascii="DM Sans" w:hAnsi="DM Sans"/>
          <w:sz w:val="24"/>
          <w:szCs w:val="24"/>
        </w:rPr>
        <w:t xml:space="preserve"> what</w:t>
      </w:r>
      <w:r w:rsidR="00753091" w:rsidRPr="37F84693">
        <w:rPr>
          <w:rFonts w:ascii="DM Sans" w:hAnsi="DM Sans"/>
          <w:sz w:val="24"/>
          <w:szCs w:val="24"/>
        </w:rPr>
        <w:t xml:space="preserve"> is known</w:t>
      </w:r>
      <w:r w:rsidR="003407F8" w:rsidRPr="37F84693">
        <w:rPr>
          <w:rFonts w:ascii="DM Sans" w:hAnsi="DM Sans"/>
          <w:sz w:val="24"/>
          <w:szCs w:val="24"/>
        </w:rPr>
        <w:t xml:space="preserve"> about the issue. </w:t>
      </w:r>
      <w:r w:rsidR="00CD0372" w:rsidRPr="37F84693">
        <w:rPr>
          <w:rFonts w:ascii="DM Sans" w:hAnsi="DM Sans"/>
          <w:sz w:val="24"/>
          <w:szCs w:val="24"/>
        </w:rPr>
        <w:t>Dr</w:t>
      </w:r>
      <w:r w:rsidR="343073DB" w:rsidRPr="37F84693">
        <w:rPr>
          <w:rFonts w:ascii="DM Sans" w:hAnsi="DM Sans"/>
          <w:sz w:val="24"/>
          <w:szCs w:val="24"/>
        </w:rPr>
        <w:t xml:space="preserve"> Molnar</w:t>
      </w:r>
      <w:r w:rsidR="003407F8">
        <w:rPr>
          <w:rFonts w:ascii="DM Sans" w:hAnsi="DM Sans"/>
          <w:sz w:val="24"/>
          <w:szCs w:val="24"/>
        </w:rPr>
        <w:t xml:space="preserve"> says “</w:t>
      </w:r>
      <w:r w:rsidR="00952A30" w:rsidRPr="007B639D">
        <w:rPr>
          <w:rFonts w:ascii="DM Sans" w:hAnsi="DM Sans"/>
          <w:sz w:val="24"/>
          <w:szCs w:val="24"/>
        </w:rPr>
        <w:t>We know that w</w:t>
      </w:r>
      <w:r w:rsidR="00F34636" w:rsidRPr="007B639D">
        <w:rPr>
          <w:rFonts w:ascii="DM Sans" w:hAnsi="DM Sans"/>
          <w:sz w:val="24"/>
          <w:szCs w:val="24"/>
        </w:rPr>
        <w:t xml:space="preserve">omen </w:t>
      </w:r>
      <w:r w:rsidR="00952A30" w:rsidRPr="007B639D">
        <w:rPr>
          <w:rFonts w:ascii="DM Sans" w:hAnsi="DM Sans"/>
          <w:sz w:val="24"/>
          <w:szCs w:val="24"/>
        </w:rPr>
        <w:t xml:space="preserve">and </w:t>
      </w:r>
      <w:r w:rsidR="00F34636" w:rsidRPr="007B639D">
        <w:rPr>
          <w:rFonts w:ascii="DM Sans" w:hAnsi="DM Sans"/>
          <w:sz w:val="24"/>
          <w:szCs w:val="24"/>
        </w:rPr>
        <w:t xml:space="preserve">gender </w:t>
      </w:r>
      <w:r w:rsidR="00952A30" w:rsidRPr="007B639D">
        <w:rPr>
          <w:rFonts w:ascii="DM Sans" w:hAnsi="DM Sans"/>
          <w:sz w:val="24"/>
          <w:szCs w:val="24"/>
        </w:rPr>
        <w:t>d</w:t>
      </w:r>
      <w:r w:rsidR="00F34636" w:rsidRPr="007B639D">
        <w:rPr>
          <w:rFonts w:ascii="DM Sans" w:hAnsi="DM Sans"/>
          <w:sz w:val="24"/>
          <w:szCs w:val="24"/>
        </w:rPr>
        <w:t>iverse people</w:t>
      </w:r>
      <w:r w:rsidR="00952A30" w:rsidRPr="007B639D">
        <w:rPr>
          <w:rFonts w:ascii="DM Sans" w:hAnsi="DM Sans"/>
          <w:sz w:val="24"/>
          <w:szCs w:val="24"/>
        </w:rPr>
        <w:t xml:space="preserve"> </w:t>
      </w:r>
      <w:r w:rsidR="007B639D">
        <w:rPr>
          <w:rFonts w:ascii="DM Sans" w:hAnsi="DM Sans"/>
          <w:sz w:val="24"/>
          <w:szCs w:val="24"/>
        </w:rPr>
        <w:t xml:space="preserve">with disabilities </w:t>
      </w:r>
      <w:r w:rsidR="00952A30" w:rsidRPr="007B639D">
        <w:rPr>
          <w:rFonts w:ascii="DM Sans" w:hAnsi="DM Sans"/>
          <w:sz w:val="24"/>
          <w:szCs w:val="24"/>
        </w:rPr>
        <w:t>experience more violenc</w:t>
      </w:r>
      <w:r w:rsidR="000B1681" w:rsidRPr="007B639D">
        <w:rPr>
          <w:rFonts w:ascii="DM Sans" w:hAnsi="DM Sans"/>
          <w:sz w:val="24"/>
          <w:szCs w:val="24"/>
        </w:rPr>
        <w:t>e, w</w:t>
      </w:r>
      <w:r w:rsidR="00F34636" w:rsidRPr="007B639D">
        <w:rPr>
          <w:rFonts w:ascii="DM Sans" w:hAnsi="DM Sans"/>
          <w:sz w:val="24"/>
          <w:szCs w:val="24"/>
        </w:rPr>
        <w:t xml:space="preserve">e know </w:t>
      </w:r>
      <w:r w:rsidR="00664E9B">
        <w:rPr>
          <w:rFonts w:ascii="DM Sans" w:hAnsi="DM Sans"/>
          <w:sz w:val="24"/>
          <w:szCs w:val="24"/>
        </w:rPr>
        <w:t xml:space="preserve">that most sexual and reproductive health services are not accessible or inclusive, so </w:t>
      </w:r>
      <w:r w:rsidR="00F34636" w:rsidRPr="007B639D">
        <w:rPr>
          <w:rFonts w:ascii="DM Sans" w:hAnsi="DM Sans"/>
          <w:sz w:val="24"/>
          <w:szCs w:val="24"/>
        </w:rPr>
        <w:t xml:space="preserve">they </w:t>
      </w:r>
      <w:r w:rsidR="00667D68" w:rsidRPr="37F84693">
        <w:rPr>
          <w:rFonts w:ascii="DM Sans" w:hAnsi="DM Sans"/>
          <w:sz w:val="24"/>
          <w:szCs w:val="24"/>
        </w:rPr>
        <w:t>are not</w:t>
      </w:r>
      <w:r w:rsidR="003A14A0" w:rsidRPr="007B639D">
        <w:rPr>
          <w:rFonts w:ascii="DM Sans" w:hAnsi="DM Sans"/>
          <w:sz w:val="24"/>
          <w:szCs w:val="24"/>
        </w:rPr>
        <w:t xml:space="preserve"> accessing</w:t>
      </w:r>
      <w:r w:rsidR="000B1681" w:rsidRPr="007B639D">
        <w:rPr>
          <w:rFonts w:ascii="DM Sans" w:hAnsi="DM Sans"/>
          <w:sz w:val="24"/>
          <w:szCs w:val="24"/>
        </w:rPr>
        <w:t xml:space="preserve"> </w:t>
      </w:r>
      <w:r w:rsidR="00F34636" w:rsidRPr="007B639D">
        <w:rPr>
          <w:rFonts w:ascii="DM Sans" w:hAnsi="DM Sans"/>
          <w:sz w:val="24"/>
          <w:szCs w:val="24"/>
        </w:rPr>
        <w:t xml:space="preserve">prevention and screening </w:t>
      </w:r>
      <w:r w:rsidR="003A14A0" w:rsidRPr="007B639D">
        <w:rPr>
          <w:rFonts w:ascii="DM Sans" w:hAnsi="DM Sans"/>
          <w:sz w:val="24"/>
          <w:szCs w:val="24"/>
        </w:rPr>
        <w:t xml:space="preserve">for </w:t>
      </w:r>
      <w:r w:rsidR="00F34636" w:rsidRPr="007B639D">
        <w:rPr>
          <w:rFonts w:ascii="DM Sans" w:hAnsi="DM Sans"/>
          <w:sz w:val="24"/>
          <w:szCs w:val="24"/>
        </w:rPr>
        <w:t xml:space="preserve">sexual and reproductive health related </w:t>
      </w:r>
      <w:r w:rsidR="00345112">
        <w:rPr>
          <w:rFonts w:ascii="DM Sans" w:hAnsi="DM Sans"/>
          <w:sz w:val="24"/>
          <w:szCs w:val="24"/>
        </w:rPr>
        <w:t>issues</w:t>
      </w:r>
      <w:r w:rsidR="00345112" w:rsidRPr="007B639D">
        <w:rPr>
          <w:rFonts w:ascii="DM Sans" w:hAnsi="DM Sans"/>
          <w:sz w:val="24"/>
          <w:szCs w:val="24"/>
        </w:rPr>
        <w:t xml:space="preserve"> </w:t>
      </w:r>
      <w:r w:rsidR="003A14A0" w:rsidRPr="007B639D">
        <w:rPr>
          <w:rFonts w:ascii="DM Sans" w:hAnsi="DM Sans"/>
          <w:sz w:val="24"/>
          <w:szCs w:val="24"/>
        </w:rPr>
        <w:t>as much</w:t>
      </w:r>
      <w:r w:rsidR="00EE3D71">
        <w:rPr>
          <w:rFonts w:ascii="DM Sans" w:hAnsi="DM Sans"/>
          <w:sz w:val="24"/>
          <w:szCs w:val="24"/>
        </w:rPr>
        <w:t>. This lack of access and inclusive service</w:t>
      </w:r>
      <w:r w:rsidR="00952A30" w:rsidRPr="007B639D">
        <w:rPr>
          <w:rFonts w:ascii="DM Sans" w:hAnsi="DM Sans"/>
          <w:sz w:val="24"/>
          <w:szCs w:val="24"/>
        </w:rPr>
        <w:t xml:space="preserve"> leads to poor health outcomes</w:t>
      </w:r>
      <w:r w:rsidR="00345112">
        <w:rPr>
          <w:rFonts w:ascii="DM Sans" w:hAnsi="DM Sans"/>
          <w:sz w:val="24"/>
          <w:szCs w:val="24"/>
        </w:rPr>
        <w:t>,</w:t>
      </w:r>
      <w:r w:rsidR="00952A30" w:rsidRPr="007B639D">
        <w:rPr>
          <w:rFonts w:ascii="DM Sans" w:hAnsi="DM Sans"/>
          <w:sz w:val="24"/>
          <w:szCs w:val="24"/>
        </w:rPr>
        <w:t xml:space="preserve"> a</w:t>
      </w:r>
      <w:r w:rsidR="00F34636" w:rsidRPr="007B639D">
        <w:rPr>
          <w:rFonts w:ascii="DM Sans" w:hAnsi="DM Sans"/>
          <w:sz w:val="24"/>
          <w:szCs w:val="24"/>
        </w:rPr>
        <w:t>s well as greater</w:t>
      </w:r>
      <w:r w:rsidR="00952A30" w:rsidRPr="007B639D">
        <w:rPr>
          <w:rFonts w:ascii="DM Sans" w:hAnsi="DM Sans"/>
          <w:sz w:val="24"/>
          <w:szCs w:val="24"/>
        </w:rPr>
        <w:t xml:space="preserve"> risk </w:t>
      </w:r>
      <w:r w:rsidR="00F34636" w:rsidRPr="007B639D">
        <w:rPr>
          <w:rFonts w:ascii="DM Sans" w:hAnsi="DM Sans"/>
          <w:sz w:val="24"/>
          <w:szCs w:val="24"/>
        </w:rPr>
        <w:t xml:space="preserve">of </w:t>
      </w:r>
      <w:r w:rsidR="00952A30" w:rsidRPr="007B639D">
        <w:rPr>
          <w:rFonts w:ascii="DM Sans" w:hAnsi="DM Sans"/>
          <w:sz w:val="24"/>
          <w:szCs w:val="24"/>
        </w:rPr>
        <w:lastRenderedPageBreak/>
        <w:t xml:space="preserve">violence. </w:t>
      </w:r>
      <w:r w:rsidR="008070D1" w:rsidRPr="37F84693">
        <w:rPr>
          <w:rFonts w:ascii="DM Sans" w:hAnsi="DM Sans"/>
          <w:sz w:val="24"/>
          <w:szCs w:val="24"/>
        </w:rPr>
        <w:t>P</w:t>
      </w:r>
      <w:r w:rsidR="00F34636" w:rsidRPr="37F84693">
        <w:rPr>
          <w:rFonts w:ascii="DM Sans" w:hAnsi="DM Sans"/>
          <w:sz w:val="24"/>
          <w:szCs w:val="24"/>
        </w:rPr>
        <w:t>rimary</w:t>
      </w:r>
      <w:r w:rsidR="00F34636" w:rsidRPr="007B639D">
        <w:rPr>
          <w:rFonts w:ascii="DM Sans" w:hAnsi="DM Sans"/>
          <w:sz w:val="24"/>
          <w:szCs w:val="24"/>
        </w:rPr>
        <w:t xml:space="preserve"> health practitioners </w:t>
      </w:r>
      <w:r w:rsidR="00FC7843" w:rsidRPr="37F84693">
        <w:rPr>
          <w:rFonts w:ascii="DM Sans" w:hAnsi="DM Sans"/>
          <w:sz w:val="24"/>
          <w:szCs w:val="24"/>
        </w:rPr>
        <w:t xml:space="preserve">and </w:t>
      </w:r>
      <w:r w:rsidR="00F34636" w:rsidRPr="37F84693">
        <w:rPr>
          <w:rFonts w:ascii="DM Sans" w:hAnsi="DM Sans"/>
          <w:sz w:val="24"/>
          <w:szCs w:val="24"/>
        </w:rPr>
        <w:t>othe</w:t>
      </w:r>
      <w:r w:rsidR="00DD0FC1" w:rsidRPr="37F84693">
        <w:rPr>
          <w:rFonts w:ascii="DM Sans" w:hAnsi="DM Sans"/>
          <w:sz w:val="24"/>
          <w:szCs w:val="24"/>
        </w:rPr>
        <w:t>r</w:t>
      </w:r>
      <w:r w:rsidR="00DD0FC1">
        <w:rPr>
          <w:rFonts w:ascii="DM Sans" w:hAnsi="DM Sans"/>
          <w:sz w:val="24"/>
          <w:szCs w:val="24"/>
        </w:rPr>
        <w:t xml:space="preserve"> healthcare</w:t>
      </w:r>
      <w:r w:rsidR="00F34636" w:rsidRPr="007B639D">
        <w:rPr>
          <w:rFonts w:ascii="DM Sans" w:hAnsi="DM Sans"/>
          <w:sz w:val="24"/>
          <w:szCs w:val="24"/>
        </w:rPr>
        <w:t xml:space="preserve"> workforces </w:t>
      </w:r>
      <w:r w:rsidR="00DD0FC1" w:rsidRPr="37F84693">
        <w:rPr>
          <w:rFonts w:ascii="DM Sans" w:hAnsi="DM Sans"/>
          <w:sz w:val="24"/>
          <w:szCs w:val="24"/>
        </w:rPr>
        <w:t>can</w:t>
      </w:r>
      <w:r w:rsidR="00DD0FC1">
        <w:rPr>
          <w:rFonts w:ascii="DM Sans" w:hAnsi="DM Sans"/>
          <w:sz w:val="24"/>
          <w:szCs w:val="24"/>
        </w:rPr>
        <w:t xml:space="preserve"> address </w:t>
      </w:r>
      <w:r w:rsidR="00816845">
        <w:rPr>
          <w:rFonts w:ascii="DM Sans" w:hAnsi="DM Sans"/>
          <w:sz w:val="24"/>
          <w:szCs w:val="24"/>
        </w:rPr>
        <w:t>such</w:t>
      </w:r>
      <w:r w:rsidR="00DD0FC1">
        <w:rPr>
          <w:rFonts w:ascii="DM Sans" w:hAnsi="DM Sans"/>
          <w:sz w:val="24"/>
          <w:szCs w:val="24"/>
        </w:rPr>
        <w:t xml:space="preserve"> issue</w:t>
      </w:r>
      <w:r w:rsidR="008070D1">
        <w:rPr>
          <w:rFonts w:ascii="DM Sans" w:hAnsi="DM Sans"/>
          <w:sz w:val="24"/>
          <w:szCs w:val="24"/>
        </w:rPr>
        <w:t>s</w:t>
      </w:r>
      <w:r w:rsidR="00816845">
        <w:rPr>
          <w:rFonts w:ascii="DM Sans" w:hAnsi="DM Sans"/>
          <w:sz w:val="24"/>
          <w:szCs w:val="24"/>
        </w:rPr>
        <w:t xml:space="preserve"> by starting</w:t>
      </w:r>
      <w:r w:rsidR="008E1384">
        <w:rPr>
          <w:rFonts w:ascii="DM Sans" w:hAnsi="DM Sans"/>
          <w:sz w:val="24"/>
          <w:szCs w:val="24"/>
        </w:rPr>
        <w:t xml:space="preserve"> </w:t>
      </w:r>
      <w:r w:rsidR="00816845">
        <w:rPr>
          <w:rFonts w:ascii="DM Sans" w:hAnsi="DM Sans"/>
          <w:sz w:val="24"/>
          <w:szCs w:val="24"/>
        </w:rPr>
        <w:t>conversations</w:t>
      </w:r>
      <w:r w:rsidR="008E1384">
        <w:rPr>
          <w:rFonts w:ascii="DM Sans" w:hAnsi="DM Sans"/>
          <w:sz w:val="24"/>
          <w:szCs w:val="24"/>
        </w:rPr>
        <w:t xml:space="preserve"> in a strengths-based manner</w:t>
      </w:r>
      <w:r w:rsidR="00F34636" w:rsidRPr="007B639D">
        <w:rPr>
          <w:rFonts w:ascii="DM Sans" w:hAnsi="DM Sans"/>
          <w:sz w:val="24"/>
          <w:szCs w:val="24"/>
        </w:rPr>
        <w:t>.</w:t>
      </w:r>
      <w:r w:rsidR="003407F8">
        <w:rPr>
          <w:rFonts w:ascii="DM Sans" w:hAnsi="DM Sans"/>
          <w:sz w:val="24"/>
          <w:szCs w:val="24"/>
        </w:rPr>
        <w:t xml:space="preserve">” </w:t>
      </w:r>
    </w:p>
    <w:p w14:paraId="263F19A3" w14:textId="6418D3D1" w:rsidR="007B2C13" w:rsidRDefault="00FC185D" w:rsidP="003407F8">
      <w:pPr>
        <w:rPr>
          <w:rFonts w:ascii="DM Sans" w:hAnsi="DM Sans"/>
          <w:sz w:val="24"/>
          <w:szCs w:val="24"/>
        </w:rPr>
      </w:pPr>
      <w:r>
        <w:rPr>
          <w:rFonts w:ascii="DM Sans" w:hAnsi="DM Sans"/>
          <w:sz w:val="24"/>
          <w:szCs w:val="24"/>
        </w:rPr>
        <w:t xml:space="preserve">New </w:t>
      </w:r>
      <w:r w:rsidR="00CD0372" w:rsidRPr="37F84693">
        <w:rPr>
          <w:rFonts w:ascii="DM Sans" w:hAnsi="DM Sans"/>
          <w:sz w:val="24"/>
          <w:szCs w:val="24"/>
        </w:rPr>
        <w:t>resources</w:t>
      </w:r>
      <w:r>
        <w:rPr>
          <w:rFonts w:ascii="DM Sans" w:hAnsi="DM Sans"/>
          <w:sz w:val="24"/>
          <w:szCs w:val="24"/>
        </w:rPr>
        <w:t xml:space="preserve"> are being developed that</w:t>
      </w:r>
      <w:r w:rsidR="79F0FC17" w:rsidRPr="37F84693">
        <w:rPr>
          <w:rFonts w:ascii="DM Sans" w:hAnsi="DM Sans"/>
          <w:sz w:val="24"/>
          <w:szCs w:val="24"/>
        </w:rPr>
        <w:t xml:space="preserve"> </w:t>
      </w:r>
      <w:r w:rsidR="017168EE" w:rsidRPr="37F84693">
        <w:rPr>
          <w:rFonts w:ascii="DM Sans" w:hAnsi="DM Sans"/>
          <w:sz w:val="24"/>
          <w:szCs w:val="24"/>
        </w:rPr>
        <w:t xml:space="preserve">will enable </w:t>
      </w:r>
      <w:r w:rsidR="00C55738" w:rsidRPr="007B639D">
        <w:rPr>
          <w:rFonts w:ascii="DM Sans" w:hAnsi="DM Sans"/>
          <w:sz w:val="24"/>
          <w:szCs w:val="24"/>
        </w:rPr>
        <w:t>health p</w:t>
      </w:r>
      <w:r w:rsidR="00952A30" w:rsidRPr="007B639D">
        <w:rPr>
          <w:rFonts w:ascii="DM Sans" w:hAnsi="DM Sans"/>
          <w:sz w:val="24"/>
          <w:szCs w:val="24"/>
        </w:rPr>
        <w:t>ractitioners</w:t>
      </w:r>
      <w:r w:rsidR="00C75AC1">
        <w:rPr>
          <w:rFonts w:ascii="DM Sans" w:hAnsi="DM Sans"/>
          <w:sz w:val="24"/>
          <w:szCs w:val="24"/>
        </w:rPr>
        <w:t xml:space="preserve"> to </w:t>
      </w:r>
      <w:r w:rsidR="00952A30" w:rsidRPr="007B639D">
        <w:rPr>
          <w:rFonts w:ascii="DM Sans" w:hAnsi="DM Sans"/>
          <w:sz w:val="24"/>
          <w:szCs w:val="24"/>
        </w:rPr>
        <w:t xml:space="preserve">feel more confident and comfortable talking about pleasure and consent with women and gender </w:t>
      </w:r>
      <w:r w:rsidR="00C55738" w:rsidRPr="007B639D">
        <w:rPr>
          <w:rFonts w:ascii="DM Sans" w:hAnsi="DM Sans"/>
          <w:sz w:val="24"/>
          <w:szCs w:val="24"/>
        </w:rPr>
        <w:t>people with disabilities</w:t>
      </w:r>
      <w:r w:rsidR="2AA6025E" w:rsidRPr="37F84693">
        <w:rPr>
          <w:rFonts w:ascii="DM Sans" w:hAnsi="DM Sans"/>
          <w:sz w:val="24"/>
          <w:szCs w:val="24"/>
        </w:rPr>
        <w:t>.</w:t>
      </w:r>
      <w:r w:rsidR="00C5162C">
        <w:rPr>
          <w:rFonts w:ascii="DM Sans" w:hAnsi="DM Sans"/>
          <w:sz w:val="24"/>
          <w:szCs w:val="24"/>
        </w:rPr>
        <w:t xml:space="preserve"> </w:t>
      </w:r>
      <w:r w:rsidR="1C50C384" w:rsidRPr="37F84693">
        <w:rPr>
          <w:rFonts w:ascii="DM Sans" w:hAnsi="DM Sans"/>
          <w:sz w:val="24"/>
          <w:szCs w:val="24"/>
        </w:rPr>
        <w:t>The resources will be available in late May 2025</w:t>
      </w:r>
      <w:r w:rsidR="00C55738" w:rsidRPr="007B639D">
        <w:rPr>
          <w:rFonts w:ascii="DM Sans" w:hAnsi="DM Sans"/>
          <w:sz w:val="24"/>
          <w:szCs w:val="24"/>
        </w:rPr>
        <w:t xml:space="preserve">. </w:t>
      </w:r>
    </w:p>
    <w:p w14:paraId="60070A15" w14:textId="0BF44B90" w:rsidR="001D46D6" w:rsidRPr="007B639D" w:rsidRDefault="007B2C13">
      <w:pPr>
        <w:rPr>
          <w:rFonts w:ascii="DM Sans" w:hAnsi="DM Sans"/>
          <w:sz w:val="24"/>
          <w:szCs w:val="24"/>
        </w:rPr>
      </w:pPr>
      <w:r>
        <w:rPr>
          <w:rFonts w:ascii="DM Sans" w:hAnsi="DM Sans"/>
          <w:sz w:val="24"/>
          <w:szCs w:val="24"/>
        </w:rPr>
        <w:t xml:space="preserve">WDV’s discussion </w:t>
      </w:r>
      <w:r w:rsidR="001D46D6" w:rsidRPr="007B639D">
        <w:rPr>
          <w:rFonts w:ascii="DM Sans" w:hAnsi="DM Sans"/>
          <w:sz w:val="24"/>
          <w:szCs w:val="24"/>
        </w:rPr>
        <w:t>paper recommends investment in research to support partnered work with other community lead organisations</w:t>
      </w:r>
      <w:r w:rsidR="005834DD" w:rsidRPr="007B639D">
        <w:rPr>
          <w:rFonts w:ascii="DM Sans" w:hAnsi="DM Sans"/>
          <w:sz w:val="24"/>
          <w:szCs w:val="24"/>
        </w:rPr>
        <w:t xml:space="preserve"> to learn about the</w:t>
      </w:r>
      <w:r w:rsidR="001D46D6" w:rsidRPr="007B639D">
        <w:rPr>
          <w:rFonts w:ascii="DM Sans" w:hAnsi="DM Sans"/>
          <w:sz w:val="24"/>
          <w:szCs w:val="24"/>
        </w:rPr>
        <w:t xml:space="preserve"> unique experience of women and gender diverse people </w:t>
      </w:r>
      <w:r w:rsidR="005834DD" w:rsidRPr="007B639D">
        <w:rPr>
          <w:rFonts w:ascii="DM Sans" w:hAnsi="DM Sans"/>
          <w:sz w:val="24"/>
          <w:szCs w:val="24"/>
        </w:rPr>
        <w:t xml:space="preserve">with disabilities </w:t>
      </w:r>
      <w:r w:rsidR="001D46D6" w:rsidRPr="007B639D">
        <w:rPr>
          <w:rFonts w:ascii="DM Sans" w:hAnsi="DM Sans"/>
          <w:sz w:val="24"/>
          <w:szCs w:val="24"/>
        </w:rPr>
        <w:t>in</w:t>
      </w:r>
      <w:r w:rsidR="005834DD" w:rsidRPr="007B639D">
        <w:rPr>
          <w:rFonts w:ascii="DM Sans" w:hAnsi="DM Sans"/>
          <w:sz w:val="24"/>
          <w:szCs w:val="24"/>
        </w:rPr>
        <w:t xml:space="preserve"> relation to sexual</w:t>
      </w:r>
      <w:r w:rsidR="001D46D6" w:rsidRPr="007B639D">
        <w:rPr>
          <w:rFonts w:ascii="DM Sans" w:hAnsi="DM Sans"/>
          <w:sz w:val="24"/>
          <w:szCs w:val="24"/>
        </w:rPr>
        <w:t xml:space="preserve"> pleasure</w:t>
      </w:r>
      <w:r w:rsidR="005834DD" w:rsidRPr="007B639D">
        <w:rPr>
          <w:rFonts w:ascii="DM Sans" w:hAnsi="DM Sans"/>
          <w:sz w:val="24"/>
          <w:szCs w:val="24"/>
        </w:rPr>
        <w:t xml:space="preserve"> </w:t>
      </w:r>
      <w:r w:rsidR="00B30ED0">
        <w:rPr>
          <w:rFonts w:ascii="DM Sans" w:hAnsi="DM Sans"/>
          <w:sz w:val="24"/>
          <w:szCs w:val="24"/>
        </w:rPr>
        <w:t>and</w:t>
      </w:r>
      <w:r w:rsidR="005834DD" w:rsidRPr="007B639D">
        <w:rPr>
          <w:rFonts w:ascii="DM Sans" w:hAnsi="DM Sans"/>
          <w:sz w:val="24"/>
          <w:szCs w:val="24"/>
        </w:rPr>
        <w:t xml:space="preserve"> </w:t>
      </w:r>
      <w:r w:rsidR="001D46D6" w:rsidRPr="007B639D">
        <w:rPr>
          <w:rFonts w:ascii="DM Sans" w:hAnsi="DM Sans"/>
          <w:sz w:val="24"/>
          <w:szCs w:val="24"/>
        </w:rPr>
        <w:t xml:space="preserve">consent. </w:t>
      </w:r>
    </w:p>
    <w:p w14:paraId="20732B36" w14:textId="63682781" w:rsidR="007B639D" w:rsidRPr="007B639D" w:rsidRDefault="005834DD">
      <w:pPr>
        <w:rPr>
          <w:rFonts w:ascii="DM Sans" w:hAnsi="DM Sans"/>
          <w:sz w:val="24"/>
          <w:szCs w:val="24"/>
        </w:rPr>
      </w:pPr>
      <w:r w:rsidRPr="007B639D">
        <w:rPr>
          <w:rFonts w:ascii="DM Sans" w:hAnsi="DM Sans"/>
          <w:sz w:val="24"/>
          <w:szCs w:val="24"/>
        </w:rPr>
        <w:t>More funding</w:t>
      </w:r>
      <w:r w:rsidR="007B2C13">
        <w:rPr>
          <w:rFonts w:ascii="DM Sans" w:hAnsi="DM Sans"/>
          <w:sz w:val="24"/>
          <w:szCs w:val="24"/>
        </w:rPr>
        <w:t xml:space="preserve"> is required</w:t>
      </w:r>
      <w:r w:rsidRPr="007B639D">
        <w:rPr>
          <w:rFonts w:ascii="DM Sans" w:hAnsi="DM Sans"/>
          <w:sz w:val="24"/>
          <w:szCs w:val="24"/>
        </w:rPr>
        <w:t xml:space="preserve"> to enhance disability inclusive healthcare across the community as well as resourcing for those partnerships to sustain place based work and community lead programs</w:t>
      </w:r>
      <w:r w:rsidR="00E477F1">
        <w:rPr>
          <w:rFonts w:ascii="DM Sans" w:hAnsi="DM Sans"/>
          <w:sz w:val="24"/>
          <w:szCs w:val="24"/>
        </w:rPr>
        <w:t xml:space="preserve">. WDV advocates for </w:t>
      </w:r>
      <w:r w:rsidR="00883646">
        <w:rPr>
          <w:rFonts w:ascii="DM Sans" w:hAnsi="DM Sans"/>
          <w:sz w:val="24"/>
          <w:szCs w:val="24"/>
        </w:rPr>
        <w:t xml:space="preserve">the integration of </w:t>
      </w:r>
      <w:r w:rsidRPr="007B639D">
        <w:rPr>
          <w:rFonts w:ascii="DM Sans" w:hAnsi="DM Sans"/>
          <w:sz w:val="24"/>
          <w:szCs w:val="24"/>
        </w:rPr>
        <w:t>a disability lens across sexual and reproductive health as well as gender based violence policy and practi</w:t>
      </w:r>
      <w:r w:rsidR="00190D0A" w:rsidRPr="007B639D">
        <w:rPr>
          <w:rFonts w:ascii="DM Sans" w:hAnsi="DM Sans"/>
          <w:sz w:val="24"/>
          <w:szCs w:val="24"/>
        </w:rPr>
        <w:t>ces</w:t>
      </w:r>
      <w:r w:rsidRPr="007B639D">
        <w:rPr>
          <w:rFonts w:ascii="DM Sans" w:hAnsi="DM Sans"/>
          <w:sz w:val="24"/>
          <w:szCs w:val="24"/>
        </w:rPr>
        <w:t xml:space="preserve">. </w:t>
      </w:r>
      <w:r w:rsidR="00C75AC1">
        <w:br/>
      </w:r>
    </w:p>
    <w:p w14:paraId="1A321F94" w14:textId="29A7AD2A" w:rsidR="007B639D" w:rsidRPr="00C75AC1" w:rsidRDefault="007B639D">
      <w:pPr>
        <w:rPr>
          <w:rFonts w:ascii="DM Sans" w:hAnsi="DM Sans"/>
          <w:b/>
          <w:bCs/>
          <w:sz w:val="24"/>
          <w:szCs w:val="24"/>
        </w:rPr>
      </w:pPr>
      <w:r w:rsidRPr="00C75AC1">
        <w:rPr>
          <w:rFonts w:ascii="DM Sans" w:hAnsi="DM Sans"/>
          <w:b/>
          <w:bCs/>
          <w:sz w:val="24"/>
          <w:szCs w:val="24"/>
        </w:rPr>
        <w:t>ENDS</w:t>
      </w:r>
    </w:p>
    <w:p w14:paraId="5C33702E" w14:textId="1CDA798F" w:rsidR="007B639D" w:rsidRPr="00C75AC1" w:rsidRDefault="00C75AC1">
      <w:pPr>
        <w:rPr>
          <w:rFonts w:ascii="DM Sans SemiBold" w:hAnsi="DM Sans SemiBold"/>
          <w:sz w:val="24"/>
          <w:szCs w:val="24"/>
        </w:rPr>
      </w:pPr>
      <w:r w:rsidRPr="00C75AC1">
        <w:rPr>
          <w:rFonts w:ascii="DM Sans SemiBold" w:hAnsi="DM Sans SemiBold"/>
          <w:sz w:val="24"/>
          <w:szCs w:val="24"/>
        </w:rPr>
        <w:t xml:space="preserve">For interviews and more information please contact: </w:t>
      </w:r>
    </w:p>
    <w:p w14:paraId="456BD58C" w14:textId="76F93D9C" w:rsidR="00C75AC1" w:rsidRDefault="00C75AC1">
      <w:pPr>
        <w:rPr>
          <w:rFonts w:ascii="DM Sans" w:hAnsi="DM Sans"/>
          <w:sz w:val="24"/>
          <w:szCs w:val="24"/>
        </w:rPr>
      </w:pPr>
      <w:r>
        <w:rPr>
          <w:rFonts w:ascii="DM Sans" w:hAnsi="DM Sans"/>
          <w:sz w:val="24"/>
          <w:szCs w:val="24"/>
        </w:rPr>
        <w:t>Elysia Johnston</w:t>
      </w:r>
      <w:r>
        <w:br/>
      </w:r>
      <w:r w:rsidRPr="00C75AC1">
        <w:rPr>
          <w:rFonts w:ascii="DM Sans" w:hAnsi="DM Sans"/>
          <w:sz w:val="24"/>
          <w:szCs w:val="24"/>
        </w:rPr>
        <w:t>(03) 9286 7814</w:t>
      </w:r>
      <w:r>
        <w:br/>
      </w:r>
      <w:hyperlink r:id="rId12" w:history="1">
        <w:r w:rsidR="009B3B85" w:rsidRPr="00725416">
          <w:rPr>
            <w:rStyle w:val="Hyperlink"/>
            <w:rFonts w:ascii="DM Sans" w:hAnsi="DM Sans"/>
            <w:sz w:val="24"/>
            <w:szCs w:val="24"/>
          </w:rPr>
          <w:t>Elysia.johnston@wdv.org.au</w:t>
        </w:r>
      </w:hyperlink>
    </w:p>
    <w:p w14:paraId="504EF7F9" w14:textId="6368A764" w:rsidR="009B3B85" w:rsidRPr="007B639D" w:rsidRDefault="009B3B85">
      <w:pPr>
        <w:rPr>
          <w:rFonts w:ascii="DM Sans" w:hAnsi="DM Sans"/>
          <w:sz w:val="24"/>
          <w:szCs w:val="24"/>
        </w:rPr>
      </w:pPr>
    </w:p>
    <w:sectPr w:rsidR="009B3B85" w:rsidRPr="007B639D" w:rsidSect="007B639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4D536" w14:textId="77777777" w:rsidR="003E4ADC" w:rsidRDefault="003E4ADC" w:rsidP="007B639D">
      <w:pPr>
        <w:spacing w:after="0" w:line="240" w:lineRule="auto"/>
      </w:pPr>
      <w:r>
        <w:separator/>
      </w:r>
    </w:p>
  </w:endnote>
  <w:endnote w:type="continuationSeparator" w:id="0">
    <w:p w14:paraId="4C4CF16C" w14:textId="77777777" w:rsidR="003E4ADC" w:rsidRDefault="003E4ADC" w:rsidP="007B639D">
      <w:pPr>
        <w:spacing w:after="0" w:line="240" w:lineRule="auto"/>
      </w:pPr>
      <w:r>
        <w:continuationSeparator/>
      </w:r>
    </w:p>
  </w:endnote>
  <w:endnote w:type="continuationNotice" w:id="1">
    <w:p w14:paraId="4BA98D28" w14:textId="77777777" w:rsidR="003E4ADC" w:rsidRDefault="003E4A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DM Sans SemiBold">
    <w:panose1 w:val="00000000000000000000"/>
    <w:charset w:val="00"/>
    <w:family w:val="auto"/>
    <w:pitch w:val="variable"/>
    <w:sig w:usb0="8000002F" w:usb1="4000204B" w:usb2="00000000" w:usb3="00000000" w:csb0="00000093" w:csb1="00000000"/>
  </w:font>
  <w:font w:name="DM Sans">
    <w:panose1 w:val="00000000000000000000"/>
    <w:charset w:val="00"/>
    <w:family w:val="auto"/>
    <w:pitch w:val="variable"/>
    <w:sig w:usb0="8000002F" w:usb1="4000204B" w:usb2="00000000" w:usb3="00000000" w:csb0="00000093" w:csb1="00000000"/>
  </w:font>
  <w:font w:name="DM Sans 14pt">
    <w:altName w:val="Calibri"/>
    <w:charset w:val="4D"/>
    <w:family w:val="auto"/>
    <w:pitch w:val="variable"/>
    <w:sig w:usb0="8000002F" w:usb1="4000204B"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4128" w14:textId="77777777" w:rsidR="00047210" w:rsidRDefault="00047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E4CE" w14:textId="40B826AE" w:rsidR="007B639D" w:rsidRDefault="007B639D" w:rsidP="007B639D">
    <w:pPr>
      <w:pStyle w:val="Footer"/>
      <w:tabs>
        <w:tab w:val="clear" w:pos="9026"/>
      </w:tabs>
    </w:pPr>
    <w:r w:rsidRPr="00BB3FA5">
      <w:rPr>
        <w:rFonts w:ascii="DM Sans 14pt" w:hAnsi="DM Sans 14pt"/>
        <w:noProof/>
        <w:color w:val="340B41"/>
        <w:sz w:val="16"/>
        <w:szCs w:val="16"/>
      </w:rPr>
      <w:drawing>
        <wp:anchor distT="0" distB="0" distL="114300" distR="114300" simplePos="0" relativeHeight="251658240" behindDoc="1" locked="0" layoutInCell="1" allowOverlap="1" wp14:anchorId="67E28FB6" wp14:editId="15CB76F8">
          <wp:simplePos x="0" y="0"/>
          <wp:positionH relativeFrom="column">
            <wp:posOffset>-914400</wp:posOffset>
          </wp:positionH>
          <wp:positionV relativeFrom="paragraph">
            <wp:posOffset>-203981</wp:posOffset>
          </wp:positionV>
          <wp:extent cx="7698105" cy="8083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55C5" w14:textId="3050D0D9" w:rsidR="007B639D" w:rsidRDefault="007B639D">
    <w:pPr>
      <w:pStyle w:val="Footer"/>
    </w:pPr>
    <w:r w:rsidRPr="00BB3FA5">
      <w:rPr>
        <w:rFonts w:ascii="DM Sans 14pt" w:hAnsi="DM Sans 14pt"/>
        <w:noProof/>
        <w:color w:val="340B41"/>
        <w:sz w:val="16"/>
        <w:szCs w:val="16"/>
      </w:rPr>
      <w:drawing>
        <wp:anchor distT="0" distB="0" distL="114300" distR="114300" simplePos="0" relativeHeight="251658242" behindDoc="1" locked="0" layoutInCell="1" allowOverlap="1" wp14:anchorId="2768DCEA" wp14:editId="7F31FE83">
          <wp:simplePos x="0" y="0"/>
          <wp:positionH relativeFrom="column">
            <wp:posOffset>-1055077</wp:posOffset>
          </wp:positionH>
          <wp:positionV relativeFrom="paragraph">
            <wp:posOffset>-203981</wp:posOffset>
          </wp:positionV>
          <wp:extent cx="7698105" cy="808355"/>
          <wp:effectExtent l="0" t="0" r="0" b="4445"/>
          <wp:wrapNone/>
          <wp:docPr id="1565285380" name="Picture 156528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B52B1" w14:textId="77777777" w:rsidR="003E4ADC" w:rsidRDefault="003E4ADC" w:rsidP="007B639D">
      <w:pPr>
        <w:spacing w:after="0" w:line="240" w:lineRule="auto"/>
      </w:pPr>
      <w:r>
        <w:separator/>
      </w:r>
    </w:p>
  </w:footnote>
  <w:footnote w:type="continuationSeparator" w:id="0">
    <w:p w14:paraId="69A95567" w14:textId="77777777" w:rsidR="003E4ADC" w:rsidRDefault="003E4ADC" w:rsidP="007B639D">
      <w:pPr>
        <w:spacing w:after="0" w:line="240" w:lineRule="auto"/>
      </w:pPr>
      <w:r>
        <w:continuationSeparator/>
      </w:r>
    </w:p>
  </w:footnote>
  <w:footnote w:type="continuationNotice" w:id="1">
    <w:p w14:paraId="0E073F36" w14:textId="77777777" w:rsidR="003E4ADC" w:rsidRDefault="003E4A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0739" w14:textId="77777777" w:rsidR="00047210" w:rsidRDefault="00047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476B56" w14:paraId="71587750" w14:textId="77777777" w:rsidTr="51476B56">
      <w:trPr>
        <w:trHeight w:val="300"/>
      </w:trPr>
      <w:tc>
        <w:tcPr>
          <w:tcW w:w="3005" w:type="dxa"/>
        </w:tcPr>
        <w:p w14:paraId="044C9764" w14:textId="2B2B5EBD" w:rsidR="51476B56" w:rsidRDefault="51476B56" w:rsidP="51476B56">
          <w:pPr>
            <w:pStyle w:val="Header"/>
            <w:ind w:left="-115"/>
          </w:pPr>
        </w:p>
      </w:tc>
      <w:tc>
        <w:tcPr>
          <w:tcW w:w="3005" w:type="dxa"/>
        </w:tcPr>
        <w:p w14:paraId="273040AC" w14:textId="4D7E8E67" w:rsidR="51476B56" w:rsidRDefault="51476B56" w:rsidP="51476B56">
          <w:pPr>
            <w:pStyle w:val="Header"/>
            <w:jc w:val="center"/>
          </w:pPr>
        </w:p>
      </w:tc>
      <w:tc>
        <w:tcPr>
          <w:tcW w:w="3005" w:type="dxa"/>
        </w:tcPr>
        <w:p w14:paraId="6D5AF94B" w14:textId="00CD09D1" w:rsidR="51476B56" w:rsidRDefault="51476B56" w:rsidP="51476B56">
          <w:pPr>
            <w:pStyle w:val="Header"/>
            <w:ind w:right="-115"/>
            <w:jc w:val="right"/>
          </w:pPr>
        </w:p>
      </w:tc>
    </w:tr>
  </w:tbl>
  <w:p w14:paraId="1E16651E" w14:textId="06BF4813" w:rsidR="51476B56" w:rsidRDefault="51476B56" w:rsidP="51476B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2B35" w14:textId="20408C48" w:rsidR="007B639D" w:rsidRDefault="007B639D">
    <w:pPr>
      <w:pStyle w:val="Header"/>
      <w:rPr>
        <w:rFonts w:ascii="DM Sans SemiBold" w:hAnsi="DM Sans SemiBold"/>
        <w:color w:val="6C2E94"/>
        <w:sz w:val="36"/>
        <w:szCs w:val="36"/>
      </w:rPr>
    </w:pPr>
    <w:r w:rsidRPr="007B639D">
      <w:rPr>
        <w:rFonts w:ascii="DM Sans SemiBold" w:hAnsi="DM Sans SemiBold"/>
        <w:noProof/>
        <w:color w:val="6C2E94"/>
        <w:sz w:val="36"/>
        <w:szCs w:val="36"/>
      </w:rPr>
      <w:drawing>
        <wp:anchor distT="0" distB="0" distL="114300" distR="114300" simplePos="0" relativeHeight="251658241" behindDoc="0" locked="0" layoutInCell="1" allowOverlap="1" wp14:anchorId="5D25D413" wp14:editId="38C250E3">
          <wp:simplePos x="0" y="0"/>
          <wp:positionH relativeFrom="column">
            <wp:posOffset>4514850</wp:posOffset>
          </wp:positionH>
          <wp:positionV relativeFrom="paragraph">
            <wp:posOffset>-119380</wp:posOffset>
          </wp:positionV>
          <wp:extent cx="1216025" cy="1367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16025" cy="1367155"/>
                  </a:xfrm>
                  <a:prstGeom prst="rect">
                    <a:avLst/>
                  </a:prstGeom>
                </pic:spPr>
              </pic:pic>
            </a:graphicData>
          </a:graphic>
          <wp14:sizeRelH relativeFrom="page">
            <wp14:pctWidth>0</wp14:pctWidth>
          </wp14:sizeRelH>
          <wp14:sizeRelV relativeFrom="page">
            <wp14:pctHeight>0</wp14:pctHeight>
          </wp14:sizeRelV>
        </wp:anchor>
      </w:drawing>
    </w:r>
  </w:p>
  <w:p w14:paraId="5DBE4D1C" w14:textId="77777777" w:rsidR="00AB0761" w:rsidRDefault="007B639D">
    <w:pPr>
      <w:pStyle w:val="Header"/>
      <w:rPr>
        <w:rFonts w:ascii="DM Sans SemiBold" w:hAnsi="DM Sans SemiBold"/>
        <w:color w:val="6C2E94"/>
        <w:sz w:val="36"/>
        <w:szCs w:val="36"/>
      </w:rPr>
    </w:pPr>
    <w:r w:rsidRPr="007B639D">
      <w:rPr>
        <w:rFonts w:ascii="DM Sans SemiBold" w:hAnsi="DM Sans SemiBold"/>
        <w:color w:val="6C2E94"/>
        <w:sz w:val="36"/>
        <w:szCs w:val="36"/>
      </w:rPr>
      <w:t>Media Release</w:t>
    </w:r>
  </w:p>
  <w:p w14:paraId="68A1005D" w14:textId="6457D49D" w:rsidR="00AB0761" w:rsidRPr="00A809AE" w:rsidRDefault="00AB0761" w:rsidP="00A809AE">
    <w:pPr>
      <w:tabs>
        <w:tab w:val="left" w:pos="5790"/>
        <w:tab w:val="left" w:pos="6240"/>
      </w:tabs>
      <w:rPr>
        <w:rFonts w:ascii="DM Sans" w:hAnsi="DM Sans"/>
        <w:b/>
        <w:bCs/>
        <w:color w:val="6C2E94"/>
        <w:sz w:val="24"/>
        <w:szCs w:val="24"/>
      </w:rPr>
    </w:pPr>
    <w:r w:rsidRPr="00A809AE">
      <w:rPr>
        <w:rFonts w:ascii="DM Sans" w:hAnsi="DM Sans"/>
        <w:b/>
        <w:bCs/>
        <w:color w:val="6C2E94"/>
        <w:sz w:val="24"/>
        <w:szCs w:val="24"/>
      </w:rPr>
      <w:t>2</w:t>
    </w:r>
    <w:r w:rsidR="00047210">
      <w:rPr>
        <w:rFonts w:ascii="DM Sans" w:hAnsi="DM Sans"/>
        <w:b/>
        <w:bCs/>
        <w:color w:val="6C2E94"/>
        <w:sz w:val="24"/>
        <w:szCs w:val="24"/>
      </w:rPr>
      <w:t>7</w:t>
    </w:r>
    <w:r w:rsidRPr="00A809AE">
      <w:rPr>
        <w:rFonts w:ascii="DM Sans" w:hAnsi="DM Sans"/>
        <w:b/>
        <w:bCs/>
        <w:color w:val="6C2E94"/>
        <w:sz w:val="24"/>
        <w:szCs w:val="24"/>
        <w:vertAlign w:val="superscript"/>
      </w:rPr>
      <w:t>th</w:t>
    </w:r>
    <w:r w:rsidRPr="00A809AE">
      <w:rPr>
        <w:rFonts w:ascii="DM Sans" w:hAnsi="DM Sans"/>
        <w:b/>
        <w:bCs/>
        <w:color w:val="6C2E94"/>
        <w:sz w:val="24"/>
        <w:szCs w:val="24"/>
      </w:rPr>
      <w:t xml:space="preserve"> of March 2025. For immediate release. </w:t>
    </w:r>
    <w:r w:rsidR="00A809AE">
      <w:tab/>
    </w:r>
    <w:r w:rsidR="00A809AE">
      <w:tab/>
    </w:r>
  </w:p>
  <w:p w14:paraId="431BB844" w14:textId="77777777" w:rsidR="00A809AE" w:rsidRPr="00AB0761" w:rsidRDefault="00A809AE" w:rsidP="00CA30DF">
    <w:pPr>
      <w:tabs>
        <w:tab w:val="left" w:pos="5790"/>
        <w:tab w:val="left" w:pos="6240"/>
      </w:tabs>
      <w:rPr>
        <w:rFonts w:ascii="DM Sans" w:hAnsi="DM Sans"/>
        <w:b/>
        <w:bCs/>
        <w:color w:val="6C2E94"/>
        <w:sz w:val="24"/>
        <w:szCs w:val="24"/>
      </w:rPr>
    </w:pPr>
  </w:p>
  <w:p w14:paraId="2D0F9DCE" w14:textId="27AE1DE9" w:rsidR="007B639D" w:rsidRPr="007B639D" w:rsidRDefault="007B639D">
    <w:pPr>
      <w:pStyle w:val="Header"/>
      <w:rPr>
        <w:rFonts w:ascii="DM Sans SemiBold" w:hAnsi="DM Sans SemiBold"/>
        <w:color w:val="6C2E94"/>
      </w:rPr>
    </w:pPr>
    <w:r w:rsidRPr="007B639D">
      <w:rPr>
        <w:rFonts w:ascii="DM Sans SemiBold" w:hAnsi="DM Sans SemiBold"/>
        <w:color w:val="6C2E9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E62A"/>
    <w:multiLevelType w:val="hybridMultilevel"/>
    <w:tmpl w:val="15E2DE82"/>
    <w:lvl w:ilvl="0" w:tplc="BB38FEB2">
      <w:start w:val="1"/>
      <w:numFmt w:val="decimal"/>
      <w:lvlText w:val="%1."/>
      <w:lvlJc w:val="left"/>
      <w:pPr>
        <w:ind w:left="720" w:hanging="360"/>
      </w:pPr>
    </w:lvl>
    <w:lvl w:ilvl="1" w:tplc="9DBA7E1A">
      <w:start w:val="1"/>
      <w:numFmt w:val="lowerLetter"/>
      <w:lvlText w:val="%2."/>
      <w:lvlJc w:val="left"/>
      <w:pPr>
        <w:ind w:left="1440" w:hanging="360"/>
      </w:pPr>
    </w:lvl>
    <w:lvl w:ilvl="2" w:tplc="3ED032FE">
      <w:start w:val="1"/>
      <w:numFmt w:val="lowerRoman"/>
      <w:lvlText w:val="%3."/>
      <w:lvlJc w:val="right"/>
      <w:pPr>
        <w:ind w:left="2160" w:hanging="180"/>
      </w:pPr>
    </w:lvl>
    <w:lvl w:ilvl="3" w:tplc="C59EB96A">
      <w:start w:val="1"/>
      <w:numFmt w:val="decimal"/>
      <w:lvlText w:val="%4."/>
      <w:lvlJc w:val="left"/>
      <w:pPr>
        <w:ind w:left="2880" w:hanging="360"/>
      </w:pPr>
    </w:lvl>
    <w:lvl w:ilvl="4" w:tplc="C88E6650">
      <w:start w:val="1"/>
      <w:numFmt w:val="lowerLetter"/>
      <w:lvlText w:val="%5."/>
      <w:lvlJc w:val="left"/>
      <w:pPr>
        <w:ind w:left="3600" w:hanging="360"/>
      </w:pPr>
    </w:lvl>
    <w:lvl w:ilvl="5" w:tplc="7E363E64">
      <w:start w:val="1"/>
      <w:numFmt w:val="lowerRoman"/>
      <w:lvlText w:val="%6."/>
      <w:lvlJc w:val="right"/>
      <w:pPr>
        <w:ind w:left="4320" w:hanging="180"/>
      </w:pPr>
    </w:lvl>
    <w:lvl w:ilvl="6" w:tplc="0CDA7CC2">
      <w:start w:val="1"/>
      <w:numFmt w:val="decimal"/>
      <w:lvlText w:val="%7."/>
      <w:lvlJc w:val="left"/>
      <w:pPr>
        <w:ind w:left="5040" w:hanging="360"/>
      </w:pPr>
    </w:lvl>
    <w:lvl w:ilvl="7" w:tplc="B100F7FE">
      <w:start w:val="1"/>
      <w:numFmt w:val="lowerLetter"/>
      <w:lvlText w:val="%8."/>
      <w:lvlJc w:val="left"/>
      <w:pPr>
        <w:ind w:left="5760" w:hanging="360"/>
      </w:pPr>
    </w:lvl>
    <w:lvl w:ilvl="8" w:tplc="67B04B66">
      <w:start w:val="1"/>
      <w:numFmt w:val="lowerRoman"/>
      <w:lvlText w:val="%9."/>
      <w:lvlJc w:val="right"/>
      <w:pPr>
        <w:ind w:left="6480" w:hanging="180"/>
      </w:pPr>
    </w:lvl>
  </w:abstractNum>
  <w:num w:numId="1" w16cid:durableId="572861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A30"/>
    <w:rsid w:val="00022534"/>
    <w:rsid w:val="000251AE"/>
    <w:rsid w:val="000375DD"/>
    <w:rsid w:val="0003783E"/>
    <w:rsid w:val="000400B9"/>
    <w:rsid w:val="00047210"/>
    <w:rsid w:val="00074D5C"/>
    <w:rsid w:val="00076F03"/>
    <w:rsid w:val="00082D11"/>
    <w:rsid w:val="00086D69"/>
    <w:rsid w:val="0009648A"/>
    <w:rsid w:val="000B1681"/>
    <w:rsid w:val="000B2BAC"/>
    <w:rsid w:val="000C1A73"/>
    <w:rsid w:val="000E4D20"/>
    <w:rsid w:val="000F75F5"/>
    <w:rsid w:val="0010633D"/>
    <w:rsid w:val="00116367"/>
    <w:rsid w:val="00122383"/>
    <w:rsid w:val="001562BE"/>
    <w:rsid w:val="00176D0B"/>
    <w:rsid w:val="00190D0A"/>
    <w:rsid w:val="001A428D"/>
    <w:rsid w:val="001A5914"/>
    <w:rsid w:val="001C21B3"/>
    <w:rsid w:val="001D46D6"/>
    <w:rsid w:val="001D7C16"/>
    <w:rsid w:val="001E0AE4"/>
    <w:rsid w:val="001E61DB"/>
    <w:rsid w:val="001F4973"/>
    <w:rsid w:val="001F504B"/>
    <w:rsid w:val="002031B3"/>
    <w:rsid w:val="00213C71"/>
    <w:rsid w:val="00214C91"/>
    <w:rsid w:val="00227585"/>
    <w:rsid w:val="0025062C"/>
    <w:rsid w:val="00252208"/>
    <w:rsid w:val="00262B1F"/>
    <w:rsid w:val="00272FD2"/>
    <w:rsid w:val="00294F8E"/>
    <w:rsid w:val="00295449"/>
    <w:rsid w:val="002A4CEE"/>
    <w:rsid w:val="002A522D"/>
    <w:rsid w:val="002A6731"/>
    <w:rsid w:val="002B317D"/>
    <w:rsid w:val="002B4192"/>
    <w:rsid w:val="002C238B"/>
    <w:rsid w:val="002C514A"/>
    <w:rsid w:val="00303CD6"/>
    <w:rsid w:val="00304737"/>
    <w:rsid w:val="003108D6"/>
    <w:rsid w:val="00326079"/>
    <w:rsid w:val="00327F95"/>
    <w:rsid w:val="00334CBE"/>
    <w:rsid w:val="003407F8"/>
    <w:rsid w:val="0034228F"/>
    <w:rsid w:val="00345112"/>
    <w:rsid w:val="00346F2F"/>
    <w:rsid w:val="00357DAC"/>
    <w:rsid w:val="003629CC"/>
    <w:rsid w:val="00383F27"/>
    <w:rsid w:val="00384474"/>
    <w:rsid w:val="003913E6"/>
    <w:rsid w:val="00395C22"/>
    <w:rsid w:val="003A14A0"/>
    <w:rsid w:val="003A5D2B"/>
    <w:rsid w:val="003B1F8E"/>
    <w:rsid w:val="003C087F"/>
    <w:rsid w:val="003C1077"/>
    <w:rsid w:val="003C60F9"/>
    <w:rsid w:val="003E117D"/>
    <w:rsid w:val="003E47B2"/>
    <w:rsid w:val="003E4ADC"/>
    <w:rsid w:val="003F0FCF"/>
    <w:rsid w:val="003F552B"/>
    <w:rsid w:val="004120F8"/>
    <w:rsid w:val="004132E7"/>
    <w:rsid w:val="00445F69"/>
    <w:rsid w:val="00456D02"/>
    <w:rsid w:val="0047220E"/>
    <w:rsid w:val="00473B18"/>
    <w:rsid w:val="004933BA"/>
    <w:rsid w:val="004A4D93"/>
    <w:rsid w:val="004A5C1E"/>
    <w:rsid w:val="004E7F83"/>
    <w:rsid w:val="004F3B1F"/>
    <w:rsid w:val="00501642"/>
    <w:rsid w:val="00511086"/>
    <w:rsid w:val="00514F92"/>
    <w:rsid w:val="00527A0B"/>
    <w:rsid w:val="005570EC"/>
    <w:rsid w:val="00561D17"/>
    <w:rsid w:val="005814C9"/>
    <w:rsid w:val="005834DD"/>
    <w:rsid w:val="005B596D"/>
    <w:rsid w:val="005B7CED"/>
    <w:rsid w:val="005C04C8"/>
    <w:rsid w:val="005C7311"/>
    <w:rsid w:val="005D3192"/>
    <w:rsid w:val="005D48B8"/>
    <w:rsid w:val="005E567D"/>
    <w:rsid w:val="005F6CF9"/>
    <w:rsid w:val="00602E3B"/>
    <w:rsid w:val="00617853"/>
    <w:rsid w:val="0063024C"/>
    <w:rsid w:val="0064356B"/>
    <w:rsid w:val="0064453B"/>
    <w:rsid w:val="006543B6"/>
    <w:rsid w:val="00655F2F"/>
    <w:rsid w:val="00661F7A"/>
    <w:rsid w:val="00664E9B"/>
    <w:rsid w:val="00666283"/>
    <w:rsid w:val="00667D68"/>
    <w:rsid w:val="006754C9"/>
    <w:rsid w:val="00690229"/>
    <w:rsid w:val="00690386"/>
    <w:rsid w:val="006918D4"/>
    <w:rsid w:val="006C154E"/>
    <w:rsid w:val="006C58D6"/>
    <w:rsid w:val="0070079E"/>
    <w:rsid w:val="00706A40"/>
    <w:rsid w:val="00707FB6"/>
    <w:rsid w:val="0071556D"/>
    <w:rsid w:val="00726566"/>
    <w:rsid w:val="00732FE2"/>
    <w:rsid w:val="00734959"/>
    <w:rsid w:val="007406D0"/>
    <w:rsid w:val="007462A1"/>
    <w:rsid w:val="00753091"/>
    <w:rsid w:val="007646BF"/>
    <w:rsid w:val="00791A53"/>
    <w:rsid w:val="007B2C13"/>
    <w:rsid w:val="007B4F5C"/>
    <w:rsid w:val="007B639D"/>
    <w:rsid w:val="007C0CE7"/>
    <w:rsid w:val="007D5265"/>
    <w:rsid w:val="007E5C4E"/>
    <w:rsid w:val="0080411A"/>
    <w:rsid w:val="008070D1"/>
    <w:rsid w:val="00811556"/>
    <w:rsid w:val="0081484A"/>
    <w:rsid w:val="00816845"/>
    <w:rsid w:val="00833A47"/>
    <w:rsid w:val="0083712A"/>
    <w:rsid w:val="00842C89"/>
    <w:rsid w:val="00845AB4"/>
    <w:rsid w:val="00845D27"/>
    <w:rsid w:val="00883646"/>
    <w:rsid w:val="00897BB7"/>
    <w:rsid w:val="008A5583"/>
    <w:rsid w:val="008A7FFC"/>
    <w:rsid w:val="008C4E83"/>
    <w:rsid w:val="008E1384"/>
    <w:rsid w:val="008F321A"/>
    <w:rsid w:val="008F78BA"/>
    <w:rsid w:val="00911A0C"/>
    <w:rsid w:val="00926D96"/>
    <w:rsid w:val="0094199E"/>
    <w:rsid w:val="00941CC8"/>
    <w:rsid w:val="00943220"/>
    <w:rsid w:val="00952A30"/>
    <w:rsid w:val="00955047"/>
    <w:rsid w:val="00960381"/>
    <w:rsid w:val="0096516C"/>
    <w:rsid w:val="009669E1"/>
    <w:rsid w:val="009732A0"/>
    <w:rsid w:val="0098599C"/>
    <w:rsid w:val="00993E3A"/>
    <w:rsid w:val="009B3B85"/>
    <w:rsid w:val="009B5C7B"/>
    <w:rsid w:val="009C3777"/>
    <w:rsid w:val="009D1F7A"/>
    <w:rsid w:val="009E56CB"/>
    <w:rsid w:val="009E677E"/>
    <w:rsid w:val="00A05167"/>
    <w:rsid w:val="00A106E8"/>
    <w:rsid w:val="00A12FDF"/>
    <w:rsid w:val="00A22254"/>
    <w:rsid w:val="00A269A2"/>
    <w:rsid w:val="00A34F7F"/>
    <w:rsid w:val="00A35E47"/>
    <w:rsid w:val="00A54C1E"/>
    <w:rsid w:val="00A7789B"/>
    <w:rsid w:val="00A809AE"/>
    <w:rsid w:val="00A96A1C"/>
    <w:rsid w:val="00AB0761"/>
    <w:rsid w:val="00AC4F82"/>
    <w:rsid w:val="00AC5548"/>
    <w:rsid w:val="00AC7272"/>
    <w:rsid w:val="00AE4312"/>
    <w:rsid w:val="00AF1191"/>
    <w:rsid w:val="00AF1A2E"/>
    <w:rsid w:val="00B033B0"/>
    <w:rsid w:val="00B0351F"/>
    <w:rsid w:val="00B30ED0"/>
    <w:rsid w:val="00B420FE"/>
    <w:rsid w:val="00B71396"/>
    <w:rsid w:val="00B718EA"/>
    <w:rsid w:val="00B752FD"/>
    <w:rsid w:val="00B75FE4"/>
    <w:rsid w:val="00B81012"/>
    <w:rsid w:val="00B930EB"/>
    <w:rsid w:val="00B93D76"/>
    <w:rsid w:val="00B94320"/>
    <w:rsid w:val="00BC2705"/>
    <w:rsid w:val="00BC660A"/>
    <w:rsid w:val="00BD189B"/>
    <w:rsid w:val="00BD6B97"/>
    <w:rsid w:val="00BE4630"/>
    <w:rsid w:val="00BE67C0"/>
    <w:rsid w:val="00C10493"/>
    <w:rsid w:val="00C10A43"/>
    <w:rsid w:val="00C1496B"/>
    <w:rsid w:val="00C31A33"/>
    <w:rsid w:val="00C443D8"/>
    <w:rsid w:val="00C5162C"/>
    <w:rsid w:val="00C55738"/>
    <w:rsid w:val="00C75AC1"/>
    <w:rsid w:val="00C81C24"/>
    <w:rsid w:val="00C91C83"/>
    <w:rsid w:val="00CA30DF"/>
    <w:rsid w:val="00CA6732"/>
    <w:rsid w:val="00CA6B4D"/>
    <w:rsid w:val="00CC0790"/>
    <w:rsid w:val="00CD0372"/>
    <w:rsid w:val="00CF4A8A"/>
    <w:rsid w:val="00CF795D"/>
    <w:rsid w:val="00D2439A"/>
    <w:rsid w:val="00D4164C"/>
    <w:rsid w:val="00D4394C"/>
    <w:rsid w:val="00D535DC"/>
    <w:rsid w:val="00D941BD"/>
    <w:rsid w:val="00D96719"/>
    <w:rsid w:val="00DA276E"/>
    <w:rsid w:val="00DB11A7"/>
    <w:rsid w:val="00DB7B5E"/>
    <w:rsid w:val="00DC2CA7"/>
    <w:rsid w:val="00DC6B59"/>
    <w:rsid w:val="00DD0FC1"/>
    <w:rsid w:val="00DE1903"/>
    <w:rsid w:val="00DF6FE0"/>
    <w:rsid w:val="00E3018F"/>
    <w:rsid w:val="00E477F1"/>
    <w:rsid w:val="00E4784F"/>
    <w:rsid w:val="00E55647"/>
    <w:rsid w:val="00E6157A"/>
    <w:rsid w:val="00EA1868"/>
    <w:rsid w:val="00EB221F"/>
    <w:rsid w:val="00EC2506"/>
    <w:rsid w:val="00EE3D71"/>
    <w:rsid w:val="00F11CC7"/>
    <w:rsid w:val="00F145A4"/>
    <w:rsid w:val="00F238EF"/>
    <w:rsid w:val="00F33697"/>
    <w:rsid w:val="00F34636"/>
    <w:rsid w:val="00F37C79"/>
    <w:rsid w:val="00F42593"/>
    <w:rsid w:val="00F57743"/>
    <w:rsid w:val="00F7132A"/>
    <w:rsid w:val="00F82F4B"/>
    <w:rsid w:val="00F954D9"/>
    <w:rsid w:val="00FB2416"/>
    <w:rsid w:val="00FC185D"/>
    <w:rsid w:val="00FC7843"/>
    <w:rsid w:val="00FD210F"/>
    <w:rsid w:val="00FE61EA"/>
    <w:rsid w:val="017168EE"/>
    <w:rsid w:val="034B4B9E"/>
    <w:rsid w:val="047CC239"/>
    <w:rsid w:val="0518635D"/>
    <w:rsid w:val="054062AA"/>
    <w:rsid w:val="05C1CC90"/>
    <w:rsid w:val="0631A795"/>
    <w:rsid w:val="06F36106"/>
    <w:rsid w:val="09793C14"/>
    <w:rsid w:val="0C30D0F3"/>
    <w:rsid w:val="0CB918E0"/>
    <w:rsid w:val="0ED75510"/>
    <w:rsid w:val="0EE0FC01"/>
    <w:rsid w:val="0FBF580E"/>
    <w:rsid w:val="119DD135"/>
    <w:rsid w:val="11CD56E7"/>
    <w:rsid w:val="1232C51D"/>
    <w:rsid w:val="1238D94C"/>
    <w:rsid w:val="12BC317C"/>
    <w:rsid w:val="134820AF"/>
    <w:rsid w:val="134FD0CB"/>
    <w:rsid w:val="14400B50"/>
    <w:rsid w:val="15C8CED8"/>
    <w:rsid w:val="15E9690D"/>
    <w:rsid w:val="18292960"/>
    <w:rsid w:val="187894C0"/>
    <w:rsid w:val="18E47561"/>
    <w:rsid w:val="1A3AC915"/>
    <w:rsid w:val="1A84708C"/>
    <w:rsid w:val="1AD2BC65"/>
    <w:rsid w:val="1AD9ED30"/>
    <w:rsid w:val="1C50C384"/>
    <w:rsid w:val="1C8DBD3B"/>
    <w:rsid w:val="1DB2D42D"/>
    <w:rsid w:val="1EB73A06"/>
    <w:rsid w:val="20E8BDBF"/>
    <w:rsid w:val="20F9DFF1"/>
    <w:rsid w:val="21EC5990"/>
    <w:rsid w:val="2269F43B"/>
    <w:rsid w:val="229F73F3"/>
    <w:rsid w:val="23506134"/>
    <w:rsid w:val="23A73B58"/>
    <w:rsid w:val="24D54E57"/>
    <w:rsid w:val="2661B874"/>
    <w:rsid w:val="26B16CA6"/>
    <w:rsid w:val="26F8D73A"/>
    <w:rsid w:val="29838F05"/>
    <w:rsid w:val="29BC322B"/>
    <w:rsid w:val="2A8034C2"/>
    <w:rsid w:val="2AA6025E"/>
    <w:rsid w:val="2AE03BF4"/>
    <w:rsid w:val="2B32794B"/>
    <w:rsid w:val="2BE181DF"/>
    <w:rsid w:val="2CEC2407"/>
    <w:rsid w:val="2DAC0316"/>
    <w:rsid w:val="2DE79991"/>
    <w:rsid w:val="305749E3"/>
    <w:rsid w:val="30D7C553"/>
    <w:rsid w:val="30E7A729"/>
    <w:rsid w:val="31A2D90F"/>
    <w:rsid w:val="321C8A0A"/>
    <w:rsid w:val="32E3C38C"/>
    <w:rsid w:val="330EA47F"/>
    <w:rsid w:val="341311B2"/>
    <w:rsid w:val="343073DB"/>
    <w:rsid w:val="34E826C8"/>
    <w:rsid w:val="35BB7771"/>
    <w:rsid w:val="36818758"/>
    <w:rsid w:val="36B7B2A1"/>
    <w:rsid w:val="36DF30F2"/>
    <w:rsid w:val="36F3D5E4"/>
    <w:rsid w:val="37F84693"/>
    <w:rsid w:val="3939845D"/>
    <w:rsid w:val="394D889F"/>
    <w:rsid w:val="39BF8721"/>
    <w:rsid w:val="3AB399AC"/>
    <w:rsid w:val="3B92F669"/>
    <w:rsid w:val="3BE881CB"/>
    <w:rsid w:val="3CD181CB"/>
    <w:rsid w:val="3E33C645"/>
    <w:rsid w:val="3E389934"/>
    <w:rsid w:val="3E58475F"/>
    <w:rsid w:val="40109EA9"/>
    <w:rsid w:val="401CA2CD"/>
    <w:rsid w:val="40B5F67F"/>
    <w:rsid w:val="4400E658"/>
    <w:rsid w:val="46783159"/>
    <w:rsid w:val="47E7241A"/>
    <w:rsid w:val="49AC8EB2"/>
    <w:rsid w:val="49F83E04"/>
    <w:rsid w:val="4A49604D"/>
    <w:rsid w:val="4A8F5AF4"/>
    <w:rsid w:val="4ACC4EAD"/>
    <w:rsid w:val="4ACDC600"/>
    <w:rsid w:val="4B2A3A1D"/>
    <w:rsid w:val="4D03BEED"/>
    <w:rsid w:val="4D72A070"/>
    <w:rsid w:val="4E38D48D"/>
    <w:rsid w:val="4E6DB5A4"/>
    <w:rsid w:val="4F7B064B"/>
    <w:rsid w:val="5016D17C"/>
    <w:rsid w:val="5042B98A"/>
    <w:rsid w:val="513B4B1F"/>
    <w:rsid w:val="51476B56"/>
    <w:rsid w:val="51D6357B"/>
    <w:rsid w:val="522350F9"/>
    <w:rsid w:val="53B78557"/>
    <w:rsid w:val="562B1526"/>
    <w:rsid w:val="56AF8ED9"/>
    <w:rsid w:val="56E3D5A8"/>
    <w:rsid w:val="5732FE29"/>
    <w:rsid w:val="575B85F9"/>
    <w:rsid w:val="57965A37"/>
    <w:rsid w:val="581B5294"/>
    <w:rsid w:val="586A8DEE"/>
    <w:rsid w:val="58CF16D9"/>
    <w:rsid w:val="595AD333"/>
    <w:rsid w:val="5B227085"/>
    <w:rsid w:val="5BA0E201"/>
    <w:rsid w:val="5BDC07E3"/>
    <w:rsid w:val="5E44485F"/>
    <w:rsid w:val="61BD3DC0"/>
    <w:rsid w:val="62065373"/>
    <w:rsid w:val="62A489B2"/>
    <w:rsid w:val="6327BC55"/>
    <w:rsid w:val="637152E5"/>
    <w:rsid w:val="637892FD"/>
    <w:rsid w:val="642B7853"/>
    <w:rsid w:val="645E7366"/>
    <w:rsid w:val="64725711"/>
    <w:rsid w:val="64D718BE"/>
    <w:rsid w:val="65564B2F"/>
    <w:rsid w:val="68C9A176"/>
    <w:rsid w:val="6A74AE3A"/>
    <w:rsid w:val="6B7A40BC"/>
    <w:rsid w:val="6C208AD1"/>
    <w:rsid w:val="6D138DA8"/>
    <w:rsid w:val="6D30960B"/>
    <w:rsid w:val="70860F21"/>
    <w:rsid w:val="70E889AF"/>
    <w:rsid w:val="71DF2184"/>
    <w:rsid w:val="730D2230"/>
    <w:rsid w:val="73B63AC6"/>
    <w:rsid w:val="73B6CB5C"/>
    <w:rsid w:val="7563624C"/>
    <w:rsid w:val="756B0473"/>
    <w:rsid w:val="760336C9"/>
    <w:rsid w:val="766D4429"/>
    <w:rsid w:val="76A8809B"/>
    <w:rsid w:val="76A8DBFA"/>
    <w:rsid w:val="76DB7D40"/>
    <w:rsid w:val="771D3CDB"/>
    <w:rsid w:val="78E9ECBF"/>
    <w:rsid w:val="79F0FC17"/>
    <w:rsid w:val="7BCE2C35"/>
    <w:rsid w:val="7C99C1E5"/>
    <w:rsid w:val="7CA85AAD"/>
    <w:rsid w:val="7CC0F76A"/>
    <w:rsid w:val="7E3EB31A"/>
    <w:rsid w:val="7FAB7A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2BD4C"/>
  <w15:chartTrackingRefBased/>
  <w15:docId w15:val="{5630FA33-AA50-4CE4-A6E0-0CB2A604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A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2A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2A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2A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2A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2A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A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A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A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A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2A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2A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2A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2A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2A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A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A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A30"/>
    <w:rPr>
      <w:rFonts w:eastAsiaTheme="majorEastAsia" w:cstheme="majorBidi"/>
      <w:color w:val="272727" w:themeColor="text1" w:themeTint="D8"/>
    </w:rPr>
  </w:style>
  <w:style w:type="paragraph" w:styleId="Title">
    <w:name w:val="Title"/>
    <w:basedOn w:val="Normal"/>
    <w:next w:val="Normal"/>
    <w:link w:val="TitleChar"/>
    <w:uiPriority w:val="10"/>
    <w:qFormat/>
    <w:rsid w:val="00952A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A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A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A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A30"/>
    <w:pPr>
      <w:spacing w:before="160"/>
      <w:jc w:val="center"/>
    </w:pPr>
    <w:rPr>
      <w:i/>
      <w:iCs/>
      <w:color w:val="404040" w:themeColor="text1" w:themeTint="BF"/>
    </w:rPr>
  </w:style>
  <w:style w:type="character" w:customStyle="1" w:styleId="QuoteChar">
    <w:name w:val="Quote Char"/>
    <w:basedOn w:val="DefaultParagraphFont"/>
    <w:link w:val="Quote"/>
    <w:uiPriority w:val="29"/>
    <w:rsid w:val="00952A30"/>
    <w:rPr>
      <w:i/>
      <w:iCs/>
      <w:color w:val="404040" w:themeColor="text1" w:themeTint="BF"/>
    </w:rPr>
  </w:style>
  <w:style w:type="paragraph" w:styleId="ListParagraph">
    <w:name w:val="List Paragraph"/>
    <w:basedOn w:val="Normal"/>
    <w:uiPriority w:val="34"/>
    <w:qFormat/>
    <w:rsid w:val="00952A30"/>
    <w:pPr>
      <w:ind w:left="720"/>
      <w:contextualSpacing/>
    </w:pPr>
  </w:style>
  <w:style w:type="character" w:styleId="IntenseEmphasis">
    <w:name w:val="Intense Emphasis"/>
    <w:basedOn w:val="DefaultParagraphFont"/>
    <w:uiPriority w:val="21"/>
    <w:qFormat/>
    <w:rsid w:val="00952A30"/>
    <w:rPr>
      <w:i/>
      <w:iCs/>
      <w:color w:val="0F4761" w:themeColor="accent1" w:themeShade="BF"/>
    </w:rPr>
  </w:style>
  <w:style w:type="paragraph" w:styleId="IntenseQuote">
    <w:name w:val="Intense Quote"/>
    <w:basedOn w:val="Normal"/>
    <w:next w:val="Normal"/>
    <w:link w:val="IntenseQuoteChar"/>
    <w:uiPriority w:val="30"/>
    <w:qFormat/>
    <w:rsid w:val="00952A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2A30"/>
    <w:rPr>
      <w:i/>
      <w:iCs/>
      <w:color w:val="0F4761" w:themeColor="accent1" w:themeShade="BF"/>
    </w:rPr>
  </w:style>
  <w:style w:type="character" w:styleId="IntenseReference">
    <w:name w:val="Intense Reference"/>
    <w:basedOn w:val="DefaultParagraphFont"/>
    <w:uiPriority w:val="32"/>
    <w:qFormat/>
    <w:rsid w:val="00952A30"/>
    <w:rPr>
      <w:b/>
      <w:bCs/>
      <w:smallCaps/>
      <w:color w:val="0F4761" w:themeColor="accent1" w:themeShade="BF"/>
      <w:spacing w:val="5"/>
    </w:rPr>
  </w:style>
  <w:style w:type="character" w:styleId="CommentReference">
    <w:name w:val="annotation reference"/>
    <w:basedOn w:val="DefaultParagraphFont"/>
    <w:uiPriority w:val="99"/>
    <w:semiHidden/>
    <w:unhideWhenUsed/>
    <w:rsid w:val="00190D0A"/>
    <w:rPr>
      <w:sz w:val="16"/>
      <w:szCs w:val="16"/>
    </w:rPr>
  </w:style>
  <w:style w:type="paragraph" w:styleId="CommentText">
    <w:name w:val="annotation text"/>
    <w:basedOn w:val="Normal"/>
    <w:link w:val="CommentTextChar"/>
    <w:uiPriority w:val="99"/>
    <w:unhideWhenUsed/>
    <w:rsid w:val="00190D0A"/>
    <w:pPr>
      <w:spacing w:line="240" w:lineRule="auto"/>
    </w:pPr>
    <w:rPr>
      <w:sz w:val="20"/>
      <w:szCs w:val="20"/>
    </w:rPr>
  </w:style>
  <w:style w:type="character" w:customStyle="1" w:styleId="CommentTextChar">
    <w:name w:val="Comment Text Char"/>
    <w:basedOn w:val="DefaultParagraphFont"/>
    <w:link w:val="CommentText"/>
    <w:uiPriority w:val="99"/>
    <w:rsid w:val="00190D0A"/>
    <w:rPr>
      <w:sz w:val="20"/>
      <w:szCs w:val="20"/>
    </w:rPr>
  </w:style>
  <w:style w:type="paragraph" w:styleId="CommentSubject">
    <w:name w:val="annotation subject"/>
    <w:basedOn w:val="CommentText"/>
    <w:next w:val="CommentText"/>
    <w:link w:val="CommentSubjectChar"/>
    <w:uiPriority w:val="99"/>
    <w:semiHidden/>
    <w:unhideWhenUsed/>
    <w:rsid w:val="00190D0A"/>
    <w:rPr>
      <w:b/>
      <w:bCs/>
    </w:rPr>
  </w:style>
  <w:style w:type="character" w:customStyle="1" w:styleId="CommentSubjectChar">
    <w:name w:val="Comment Subject Char"/>
    <w:basedOn w:val="CommentTextChar"/>
    <w:link w:val="CommentSubject"/>
    <w:uiPriority w:val="99"/>
    <w:semiHidden/>
    <w:rsid w:val="00190D0A"/>
    <w:rPr>
      <w:b/>
      <w:bCs/>
      <w:sz w:val="20"/>
      <w:szCs w:val="20"/>
    </w:rPr>
  </w:style>
  <w:style w:type="paragraph" w:styleId="Header">
    <w:name w:val="header"/>
    <w:basedOn w:val="Normal"/>
    <w:link w:val="HeaderChar"/>
    <w:uiPriority w:val="99"/>
    <w:unhideWhenUsed/>
    <w:rsid w:val="007B6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39D"/>
  </w:style>
  <w:style w:type="paragraph" w:styleId="Footer">
    <w:name w:val="footer"/>
    <w:basedOn w:val="Normal"/>
    <w:link w:val="FooterChar"/>
    <w:uiPriority w:val="99"/>
    <w:unhideWhenUsed/>
    <w:rsid w:val="007B6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39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443D8"/>
    <w:pPr>
      <w:spacing w:after="0" w:line="240" w:lineRule="auto"/>
    </w:pPr>
  </w:style>
  <w:style w:type="character" w:styleId="Hyperlink">
    <w:name w:val="Hyperlink"/>
    <w:basedOn w:val="DefaultParagraphFont"/>
    <w:uiPriority w:val="99"/>
    <w:unhideWhenUsed/>
    <w:rsid w:val="002031B3"/>
    <w:rPr>
      <w:color w:val="467886" w:themeColor="hyperlink"/>
      <w:u w:val="single"/>
    </w:rPr>
  </w:style>
  <w:style w:type="character" w:styleId="UnresolvedMention">
    <w:name w:val="Unresolved Mention"/>
    <w:basedOn w:val="DefaultParagraphFont"/>
    <w:uiPriority w:val="99"/>
    <w:semiHidden/>
    <w:unhideWhenUsed/>
    <w:rsid w:val="002031B3"/>
    <w:rPr>
      <w:color w:val="605E5C"/>
      <w:shd w:val="clear" w:color="auto" w:fill="E1DFDD"/>
    </w:rPr>
  </w:style>
  <w:style w:type="character" w:styleId="FollowedHyperlink">
    <w:name w:val="FollowedHyperlink"/>
    <w:basedOn w:val="DefaultParagraphFont"/>
    <w:uiPriority w:val="99"/>
    <w:semiHidden/>
    <w:unhideWhenUsed/>
    <w:rsid w:val="009B3B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lysia.johnston@wdv.org.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dv.org.au/wp-content/uploads/2025/03/Pleasure-and-Consent-for-Women-and-Gender-Diverse-People-with-Disabilities_Discussion-Paper.docx"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wdv.org.au/wp-content/uploads/2025/03/Pleasure-and-Consent-for-Women-and-Gender-Diverse-People-with-Disabilities_Discussion-Paper.docx"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d23e77b-9bf7-4fda-99d4-2d56c6ff1666">
      <Terms xmlns="http://schemas.microsoft.com/office/infopath/2007/PartnerControls"/>
    </lcf76f155ced4ddcb4097134ff3c332f>
    <TaxCatchAll xmlns="9a6a6afb-215b-42ec-9f8f-afb7b7687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CDBB7422ED7B4691E3655EF56493BF" ma:contentTypeVersion="15" ma:contentTypeDescription="Create a new document." ma:contentTypeScope="" ma:versionID="7dbca4d40e5089b0e74b94c82641fc5b">
  <xsd:schema xmlns:xsd="http://www.w3.org/2001/XMLSchema" xmlns:xs="http://www.w3.org/2001/XMLSchema" xmlns:p="http://schemas.microsoft.com/office/2006/metadata/properties" xmlns:ns2="9a6a6afb-215b-42ec-9f8f-afb7b7687480" xmlns:ns3="fd23e77b-9bf7-4fda-99d4-2d56c6ff1666" targetNamespace="http://schemas.microsoft.com/office/2006/metadata/properties" ma:root="true" ma:fieldsID="93330cbcab8d6c322bf5388f82568cf6" ns2:_="" ns3:_="">
    <xsd:import namespace="9a6a6afb-215b-42ec-9f8f-afb7b7687480"/>
    <xsd:import namespace="fd23e77b-9bf7-4fda-99d4-2d56c6ff16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3e77b-9bf7-4fda-99d4-2d56c6ff16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8688A-FAFD-4633-9286-E88D2B01C7EA}">
  <ds:schemaRefs>
    <ds:schemaRef ds:uri="http://schemas.microsoft.com/office/2006/metadata/properties"/>
    <ds:schemaRef ds:uri="http://schemas.microsoft.com/office/infopath/2007/PartnerControls"/>
    <ds:schemaRef ds:uri="fd23e77b-9bf7-4fda-99d4-2d56c6ff1666"/>
    <ds:schemaRef ds:uri="9a6a6afb-215b-42ec-9f8f-afb7b7687480"/>
  </ds:schemaRefs>
</ds:datastoreItem>
</file>

<file path=customXml/itemProps2.xml><?xml version="1.0" encoding="utf-8"?>
<ds:datastoreItem xmlns:ds="http://schemas.openxmlformats.org/officeDocument/2006/customXml" ds:itemID="{0DF62E6D-B8D2-46BE-95D6-C7EF017F5EA6}">
  <ds:schemaRefs>
    <ds:schemaRef ds:uri="http://schemas.microsoft.com/sharepoint/v3/contenttype/forms"/>
  </ds:schemaRefs>
</ds:datastoreItem>
</file>

<file path=customXml/itemProps3.xml><?xml version="1.0" encoding="utf-8"?>
<ds:datastoreItem xmlns:ds="http://schemas.openxmlformats.org/officeDocument/2006/customXml" ds:itemID="{B344FDB9-9C9B-429F-8D8B-ED83871FC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fd23e77b-9bf7-4fda-99d4-2d56c6ff1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522</Words>
  <Characters>2976</Characters>
  <Application>Microsoft Office Word</Application>
  <DocSecurity>0</DocSecurity>
  <Lines>24</Lines>
  <Paragraphs>6</Paragraphs>
  <ScaleCrop>false</ScaleCrop>
  <Company/>
  <LinksUpToDate>false</LinksUpToDate>
  <CharactersWithSpaces>3492</CharactersWithSpaces>
  <SharedDoc>false</SharedDoc>
  <HLinks>
    <vt:vector size="12" baseType="variant">
      <vt:variant>
        <vt:i4>6815751</vt:i4>
      </vt:variant>
      <vt:variant>
        <vt:i4>3</vt:i4>
      </vt:variant>
      <vt:variant>
        <vt:i4>0</vt:i4>
      </vt:variant>
      <vt:variant>
        <vt:i4>5</vt:i4>
      </vt:variant>
      <vt:variant>
        <vt:lpwstr>mailto:https://www.wdv.org.au/wp-content/uploads/2025/03/Pleasure-and-Consent-for-Women-and-Gender-Diverse-People-with-Disabilities_Discussion-Paper.docx</vt:lpwstr>
      </vt:variant>
      <vt:variant>
        <vt:lpwstr/>
      </vt:variant>
      <vt:variant>
        <vt:i4>6815751</vt:i4>
      </vt:variant>
      <vt:variant>
        <vt:i4>0</vt:i4>
      </vt:variant>
      <vt:variant>
        <vt:i4>0</vt:i4>
      </vt:variant>
      <vt:variant>
        <vt:i4>5</vt:i4>
      </vt:variant>
      <vt:variant>
        <vt:lpwstr>mailto:https://www.wdv.org.au/wp-content/uploads/2025/03/Pleasure-and-Consent-for-Women-and-Gender-Diverse-People-with-Disabilities_Discussion-Paper.docx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Johnston</dc:creator>
  <cp:keywords/>
  <dc:description/>
  <cp:lastModifiedBy>Elysia Johnston</cp:lastModifiedBy>
  <cp:revision>3</cp:revision>
  <dcterms:created xsi:type="dcterms:W3CDTF">2025-03-27T02:17:00Z</dcterms:created>
  <dcterms:modified xsi:type="dcterms:W3CDTF">2025-03-27T03:07:00Z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0x010100A2CDBB7422ED7B4691E3655EF56493BF</vt:lpwstr>
  </property>
  <property fmtid="{D5CDD505-2E9C-101B-9397-08002B2CF9AE}" pid="3" name="MediaServiceImageTags">
    <vt:lpwstr/>
  </property>
</Properties>
</file>