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CEB77" w14:textId="153AEEE6" w:rsidR="0001039A" w:rsidRPr="00DF4E9D" w:rsidRDefault="0001039A" w:rsidP="003F1A7D">
      <w:pPr>
        <w:pStyle w:val="Heading1"/>
        <w:spacing w:before="360" w:after="600" w:line="288" w:lineRule="auto"/>
        <w:rPr>
          <w:spacing w:val="0"/>
          <w:sz w:val="44"/>
          <w:szCs w:val="52"/>
        </w:rPr>
      </w:pPr>
      <w:r w:rsidRPr="00DF4E9D">
        <w:rPr>
          <w:spacing w:val="0"/>
          <w:sz w:val="44"/>
          <w:szCs w:val="52"/>
        </w:rPr>
        <w:t xml:space="preserve">Prevention of </w:t>
      </w:r>
      <w:r w:rsidR="00466C93">
        <w:rPr>
          <w:spacing w:val="0"/>
          <w:sz w:val="44"/>
          <w:szCs w:val="52"/>
        </w:rPr>
        <w:t xml:space="preserve">Gender and Disability Based </w:t>
      </w:r>
      <w:r w:rsidRPr="00DF4E9D">
        <w:rPr>
          <w:spacing w:val="0"/>
          <w:sz w:val="44"/>
          <w:szCs w:val="52"/>
        </w:rPr>
        <w:t>Violence Audit Toolkit</w:t>
      </w:r>
    </w:p>
    <w:p w14:paraId="548D1B60" w14:textId="433E2B68" w:rsidR="00C15839" w:rsidRPr="00C15839" w:rsidRDefault="00221C3F" w:rsidP="00C15839">
      <w:pPr>
        <w:spacing w:before="120" w:after="120" w:line="288" w:lineRule="auto"/>
        <w:jc w:val="left"/>
        <w:rPr>
          <w:sz w:val="40"/>
          <w:szCs w:val="36"/>
        </w:rPr>
      </w:pPr>
      <w:r>
        <w:rPr>
          <w:b/>
          <w:bCs/>
          <w:noProof/>
          <w:color w:val="652266"/>
          <w:sz w:val="36"/>
          <w:szCs w:val="44"/>
        </w:rPr>
        <w:drawing>
          <wp:anchor distT="0" distB="0" distL="114300" distR="114300" simplePos="0" relativeHeight="251658240" behindDoc="0" locked="0" layoutInCell="1" allowOverlap="1" wp14:anchorId="6FFD6272" wp14:editId="2D5D45FB">
            <wp:simplePos x="0" y="0"/>
            <wp:positionH relativeFrom="column">
              <wp:posOffset>97155</wp:posOffset>
            </wp:positionH>
            <wp:positionV relativeFrom="page">
              <wp:posOffset>3398520</wp:posOffset>
            </wp:positionV>
            <wp:extent cx="5839200" cy="5266800"/>
            <wp:effectExtent l="0" t="0" r="9525" b="0"/>
            <wp:wrapTopAndBottom/>
            <wp:docPr id="1226531737" name="Picture 1" descr="An illustration of three women and non-binary people from varying ages and abilities working in an office. E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31737" name="Picture 1" descr="An illustration of three women and non-binary people from varying ages and abilities working in an office. End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6" t="10304" r="3446" b="8598"/>
                    <a:stretch/>
                  </pic:blipFill>
                  <pic:spPr bwMode="auto">
                    <a:xfrm>
                      <a:off x="0" y="0"/>
                      <a:ext cx="5839200" cy="52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2B6" w:rsidRPr="00DF4E9D">
        <w:rPr>
          <w:sz w:val="40"/>
          <w:szCs w:val="36"/>
        </w:rPr>
        <w:t xml:space="preserve">Planning and measuring for a gender </w:t>
      </w:r>
      <w:r w:rsidR="00C615C5">
        <w:rPr>
          <w:sz w:val="40"/>
          <w:szCs w:val="36"/>
        </w:rPr>
        <w:t xml:space="preserve">and disability </w:t>
      </w:r>
      <w:r w:rsidR="002462B6" w:rsidRPr="00DF4E9D">
        <w:rPr>
          <w:sz w:val="40"/>
          <w:szCs w:val="36"/>
        </w:rPr>
        <w:t>equitable organisation</w:t>
      </w:r>
    </w:p>
    <w:p w14:paraId="4F18BA51" w14:textId="5D6B6ADC" w:rsidR="00C15839" w:rsidRDefault="00C15839">
      <w:pPr>
        <w:rPr>
          <w:rFonts w:cs="Times New Roman (Body CS)"/>
          <w:b/>
          <w:color w:val="652165"/>
          <w:spacing w:val="5"/>
          <w:sz w:val="36"/>
          <w:szCs w:val="32"/>
        </w:rPr>
      </w:pPr>
      <w:r>
        <w:br w:type="page"/>
      </w:r>
    </w:p>
    <w:p w14:paraId="41DC89F5" w14:textId="480872F1" w:rsidR="00E07FD7" w:rsidRPr="00DA21B5" w:rsidRDefault="001902AD" w:rsidP="001902AD">
      <w:pPr>
        <w:pStyle w:val="Heading2"/>
      </w:pPr>
      <w:r>
        <w:t xml:space="preserve">1. </w:t>
      </w:r>
      <w:r w:rsidR="00A73B4D" w:rsidRPr="00DA21B5">
        <w:t>Commitment</w:t>
      </w:r>
    </w:p>
    <w:p w14:paraId="0FD18984" w14:textId="21B38DDD" w:rsidR="00725874" w:rsidRPr="00DF4E9D" w:rsidRDefault="00A73B4D" w:rsidP="00ED4D0B">
      <w:pPr>
        <w:pStyle w:val="Heading3"/>
        <w:spacing w:line="288" w:lineRule="auto"/>
      </w:pPr>
      <w:r>
        <w:t>Indicator statement</w:t>
      </w:r>
      <w:r w:rsidR="00657BCE">
        <w:t>s</w:t>
      </w:r>
    </w:p>
    <w:p w14:paraId="6A188563" w14:textId="1F353F68" w:rsidR="00CB2AA1" w:rsidRPr="00DF4E9D" w:rsidRDefault="00CB2AA1" w:rsidP="00ED4D0B">
      <w:pPr>
        <w:spacing w:before="120" w:after="120" w:line="288" w:lineRule="auto"/>
        <w:jc w:val="left"/>
      </w:pPr>
      <w:r w:rsidRPr="00DF4E9D">
        <w:rPr>
          <w:rFonts w:eastAsia="Verdana Pro" w:cs="Verdana Pro"/>
          <w:color w:val="000000" w:themeColor="text1"/>
          <w:szCs w:val="22"/>
        </w:rPr>
        <w:t xml:space="preserve">Our organisation demonstrates ongoing prioritisation, commitment, </w:t>
      </w:r>
      <w:r w:rsidR="00332F8A" w:rsidRPr="00DF4E9D">
        <w:rPr>
          <w:rFonts w:eastAsia="Verdana Pro" w:cs="Verdana Pro"/>
          <w:color w:val="000000" w:themeColor="text1"/>
          <w:szCs w:val="22"/>
        </w:rPr>
        <w:t>resourcing,</w:t>
      </w:r>
      <w:r w:rsidRPr="00DF4E9D">
        <w:rPr>
          <w:rFonts w:eastAsia="Verdana Pro" w:cs="Verdana Pro"/>
          <w:color w:val="000000" w:themeColor="text1"/>
          <w:szCs w:val="22"/>
        </w:rPr>
        <w:t xml:space="preserve"> and action to achieving </w:t>
      </w:r>
      <w:r w:rsidRPr="00DF4E9D">
        <w:t xml:space="preserve">equality of all people and eliminating discriminatory stereotypes and barriers. </w:t>
      </w:r>
      <w:r w:rsidR="00ED4FC6">
        <w:t>D</w:t>
      </w:r>
      <w:r w:rsidRPr="00DF4E9D">
        <w:rPr>
          <w:szCs w:val="24"/>
        </w:rPr>
        <w:t xml:space="preserve">isability and gender </w:t>
      </w:r>
      <w:r w:rsidR="00123706">
        <w:rPr>
          <w:szCs w:val="24"/>
        </w:rPr>
        <w:t>equ</w:t>
      </w:r>
      <w:r w:rsidR="00DF4D2D">
        <w:rPr>
          <w:szCs w:val="24"/>
        </w:rPr>
        <w:t>ity and inclusion</w:t>
      </w:r>
      <w:r w:rsidRPr="00DF4E9D">
        <w:rPr>
          <w:szCs w:val="24"/>
        </w:rPr>
        <w:t xml:space="preserve"> </w:t>
      </w:r>
      <w:r w:rsidR="00ED4FC6">
        <w:rPr>
          <w:szCs w:val="24"/>
        </w:rPr>
        <w:t xml:space="preserve">are embedded </w:t>
      </w:r>
      <w:r w:rsidRPr="00DF4E9D">
        <w:rPr>
          <w:szCs w:val="24"/>
        </w:rPr>
        <w:t xml:space="preserve">throughout our vision, mission, values, strategy, policy, and practice. </w:t>
      </w:r>
      <w:r w:rsidRPr="00DF4E9D">
        <w:t xml:space="preserve">We value the voices and expertise of those most impacted by discrimination and inequity in guiding our gender and disability equity action, and we </w:t>
      </w:r>
      <w:r w:rsidRPr="00DF4E9D">
        <w:rPr>
          <w:rFonts w:eastAsia="Verdana Pro" w:cs="Verdana Pro"/>
          <w:color w:val="000000" w:themeColor="text1"/>
          <w:szCs w:val="22"/>
        </w:rPr>
        <w:t>p</w:t>
      </w:r>
      <w:r w:rsidRPr="00DF4E9D">
        <w:t xml:space="preserve">ositively acknowledge women </w:t>
      </w:r>
      <w:r w:rsidR="00DF1C67">
        <w:t xml:space="preserve">and non-binary people </w:t>
      </w:r>
      <w:r w:rsidRPr="00DF4E9D">
        <w:t>with disabilities as part of our community.</w:t>
      </w:r>
    </w:p>
    <w:p w14:paraId="33DC228B" w14:textId="71302A23" w:rsidR="00CB2AA1" w:rsidRPr="00AF4D7C" w:rsidRDefault="00CB2AA1" w:rsidP="00ED4D0B">
      <w:pPr>
        <w:spacing w:before="120" w:after="120" w:line="288" w:lineRule="auto"/>
        <w:jc w:val="left"/>
      </w:pPr>
      <w:r w:rsidRPr="00DF4E9D">
        <w:rPr>
          <w:rFonts w:eastAsia="Verdana Pro" w:cs="Verdana Pro"/>
          <w:color w:val="000000" w:themeColor="text1"/>
        </w:rPr>
        <w:t xml:space="preserve">Our </w:t>
      </w:r>
      <w:r w:rsidRPr="00DF4E9D">
        <w:rPr>
          <w:rFonts w:eastAsia="Verdana Pro" w:cs="Verdana Pro"/>
          <w:color w:val="000000" w:themeColor="text1"/>
          <w:szCs w:val="22"/>
        </w:rPr>
        <w:t xml:space="preserve">leadership, board, and senior executive take responsibility to actively address harmful attitudes, beliefs and behaviours, and </w:t>
      </w:r>
      <w:r w:rsidRPr="00DF4E9D">
        <w:rPr>
          <w:szCs w:val="24"/>
        </w:rPr>
        <w:t>challenge intersectional barriers from policy to delivery, to</w:t>
      </w:r>
      <w:r w:rsidRPr="00DF4E9D">
        <w:rPr>
          <w:rFonts w:eastAsia="Verdana Pro" w:cs="Verdana Pro"/>
          <w:color w:val="000000" w:themeColor="text1"/>
          <w:szCs w:val="22"/>
        </w:rPr>
        <w:t xml:space="preserve"> prevent </w:t>
      </w:r>
      <w:r w:rsidR="00DA241E">
        <w:rPr>
          <w:rFonts w:eastAsia="Verdana Pro" w:cs="Verdana Pro"/>
          <w:color w:val="000000" w:themeColor="text1"/>
          <w:szCs w:val="22"/>
        </w:rPr>
        <w:t>gender and disability based violence</w:t>
      </w:r>
      <w:r w:rsidRPr="00DF4E9D">
        <w:rPr>
          <w:rFonts w:eastAsia="Verdana Pro" w:cs="Verdana Pro"/>
          <w:color w:val="000000" w:themeColor="text1"/>
          <w:szCs w:val="22"/>
        </w:rPr>
        <w:t xml:space="preserve">. </w:t>
      </w:r>
      <w:r w:rsidR="00413BE6">
        <w:rPr>
          <w:bCs/>
        </w:rPr>
        <w:t xml:space="preserve">Our </w:t>
      </w:r>
      <w:r w:rsidR="00661268">
        <w:rPr>
          <w:bCs/>
        </w:rPr>
        <w:t>strategies, policies, and procedures related to inclusion and equity are</w:t>
      </w:r>
      <w:r w:rsidR="00661268" w:rsidRPr="00DF4E9D">
        <w:rPr>
          <w:bCs/>
        </w:rPr>
        <w:t xml:space="preserve"> </w:t>
      </w:r>
      <w:r w:rsidR="007B0482">
        <w:rPr>
          <w:bCs/>
        </w:rPr>
        <w:t xml:space="preserve">understood </w:t>
      </w:r>
      <w:r w:rsidR="005F2946">
        <w:rPr>
          <w:szCs w:val="24"/>
        </w:rPr>
        <w:t xml:space="preserve">by </w:t>
      </w:r>
      <w:r w:rsidR="00661268">
        <w:rPr>
          <w:szCs w:val="24"/>
        </w:rPr>
        <w:t>all staff</w:t>
      </w:r>
      <w:r w:rsidR="006C4738">
        <w:rPr>
          <w:szCs w:val="24"/>
        </w:rPr>
        <w:t xml:space="preserve"> and </w:t>
      </w:r>
      <w:r w:rsidR="006C4738" w:rsidRPr="00DF4E9D">
        <w:rPr>
          <w:szCs w:val="24"/>
        </w:rPr>
        <w:t>promot</w:t>
      </w:r>
      <w:r w:rsidR="006C4738">
        <w:rPr>
          <w:szCs w:val="24"/>
        </w:rPr>
        <w:t>ed within our organisation</w:t>
      </w:r>
      <w:r w:rsidR="00270A21">
        <w:rPr>
          <w:szCs w:val="24"/>
        </w:rPr>
        <w:t>, including o</w:t>
      </w:r>
      <w:r w:rsidR="00924AD8">
        <w:rPr>
          <w:szCs w:val="24"/>
        </w:rPr>
        <w:t xml:space="preserve">ur </w:t>
      </w:r>
      <w:r w:rsidRPr="00DF4E9D">
        <w:rPr>
          <w:szCs w:val="24"/>
        </w:rPr>
        <w:t>active</w:t>
      </w:r>
      <w:r w:rsidR="00624BED">
        <w:rPr>
          <w:szCs w:val="24"/>
        </w:rPr>
        <w:t>, up-to-date</w:t>
      </w:r>
      <w:r w:rsidR="005D19C2">
        <w:rPr>
          <w:szCs w:val="24"/>
        </w:rPr>
        <w:t xml:space="preserve"> </w:t>
      </w:r>
      <w:r w:rsidR="00244862">
        <w:rPr>
          <w:szCs w:val="24"/>
        </w:rPr>
        <w:t>Disability A</w:t>
      </w:r>
      <w:r w:rsidRPr="00DF4E9D">
        <w:rPr>
          <w:szCs w:val="24"/>
        </w:rPr>
        <w:t xml:space="preserve">ction </w:t>
      </w:r>
      <w:r w:rsidR="00244862">
        <w:rPr>
          <w:szCs w:val="24"/>
        </w:rPr>
        <w:t>P</w:t>
      </w:r>
      <w:r w:rsidRPr="00DF4E9D">
        <w:rPr>
          <w:szCs w:val="24"/>
        </w:rPr>
        <w:t>lan (</w:t>
      </w:r>
      <w:r w:rsidR="00244862">
        <w:rPr>
          <w:szCs w:val="24"/>
        </w:rPr>
        <w:t>D</w:t>
      </w:r>
      <w:r w:rsidRPr="00DF4E9D">
        <w:rPr>
          <w:szCs w:val="24"/>
        </w:rPr>
        <w:t>AP</w:t>
      </w:r>
      <w:r w:rsidR="00C556C6" w:rsidRPr="00DF4E9D">
        <w:rPr>
          <w:szCs w:val="24"/>
        </w:rPr>
        <w:t>)</w:t>
      </w:r>
      <w:r w:rsidR="00624BED">
        <w:rPr>
          <w:szCs w:val="24"/>
        </w:rPr>
        <w:t xml:space="preserve"> </w:t>
      </w:r>
      <w:r w:rsidR="00270A21">
        <w:rPr>
          <w:szCs w:val="24"/>
        </w:rPr>
        <w:t xml:space="preserve">which </w:t>
      </w:r>
      <w:r w:rsidR="009E562B">
        <w:rPr>
          <w:szCs w:val="24"/>
        </w:rPr>
        <w:t>we share with</w:t>
      </w:r>
      <w:r w:rsidR="00CF41DD">
        <w:rPr>
          <w:szCs w:val="24"/>
        </w:rPr>
        <w:t xml:space="preserve"> the</w:t>
      </w:r>
      <w:r w:rsidR="00117D27">
        <w:rPr>
          <w:szCs w:val="24"/>
        </w:rPr>
        <w:t xml:space="preserve"> public.</w:t>
      </w:r>
      <w:r w:rsidR="009633AE">
        <w:rPr>
          <w:szCs w:val="24"/>
        </w:rPr>
        <w:t xml:space="preserve"> </w:t>
      </w:r>
      <w:r w:rsidRPr="00DF4E9D">
        <w:rPr>
          <w:rFonts w:eastAsia="Verdana Pro" w:cs="Verdana Pro"/>
          <w:color w:val="000000" w:themeColor="text1"/>
          <w:szCs w:val="22"/>
        </w:rPr>
        <w:t xml:space="preserve">Our staff understand </w:t>
      </w:r>
      <w:r w:rsidRPr="00DF4E9D">
        <w:t xml:space="preserve">gender and disability inequality and </w:t>
      </w:r>
      <w:r w:rsidR="00F3087C" w:rsidRPr="00DF4E9D">
        <w:rPr>
          <w:rFonts w:eastAsia="Verdana Pro" w:cs="Verdana Pro"/>
          <w:color w:val="000000" w:themeColor="text1"/>
          <w:szCs w:val="22"/>
        </w:rPr>
        <w:t>intersectionality and</w:t>
      </w:r>
      <w:r w:rsidR="00F60D89">
        <w:rPr>
          <w:rFonts w:eastAsia="Verdana Pro" w:cs="Verdana Pro"/>
          <w:color w:val="000000" w:themeColor="text1"/>
          <w:szCs w:val="22"/>
        </w:rPr>
        <w:t xml:space="preserve"> </w:t>
      </w:r>
      <w:r w:rsidRPr="00DF4E9D">
        <w:rPr>
          <w:rFonts w:eastAsia="Verdana Pro" w:cs="Verdana Pro"/>
          <w:color w:val="000000" w:themeColor="text1"/>
          <w:szCs w:val="22"/>
        </w:rPr>
        <w:t xml:space="preserve">take action to </w:t>
      </w:r>
      <w:r w:rsidR="00CB4F15">
        <w:rPr>
          <w:rFonts w:eastAsia="Verdana Pro" w:cs="Verdana Pro"/>
          <w:color w:val="000000" w:themeColor="text1"/>
          <w:szCs w:val="22"/>
        </w:rPr>
        <w:t>facilitate</w:t>
      </w:r>
      <w:r w:rsidRPr="00DF4E9D">
        <w:rPr>
          <w:rFonts w:eastAsia="Verdana Pro" w:cs="Verdana Pro"/>
          <w:color w:val="000000" w:themeColor="text1"/>
          <w:szCs w:val="22"/>
        </w:rPr>
        <w:t xml:space="preserve"> </w:t>
      </w:r>
      <w:r w:rsidR="009A19ED">
        <w:rPr>
          <w:rFonts w:eastAsia="Verdana Pro" w:cs="Verdana Pro"/>
          <w:color w:val="000000" w:themeColor="text1"/>
          <w:szCs w:val="22"/>
        </w:rPr>
        <w:t>primary prevention</w:t>
      </w:r>
      <w:r w:rsidRPr="00DF4E9D">
        <w:rPr>
          <w:rFonts w:eastAsia="Verdana Pro" w:cs="Verdana Pro"/>
          <w:color w:val="000000" w:themeColor="text1"/>
          <w:szCs w:val="22"/>
        </w:rPr>
        <w:t xml:space="preserve"> which is inclusive of the rights, needs and perspectives of women </w:t>
      </w:r>
      <w:r w:rsidR="009A19ED">
        <w:rPr>
          <w:rFonts w:eastAsia="Verdana Pro" w:cs="Verdana Pro"/>
          <w:color w:val="000000" w:themeColor="text1"/>
          <w:szCs w:val="22"/>
        </w:rPr>
        <w:t xml:space="preserve">and non-binary people </w:t>
      </w:r>
      <w:r w:rsidRPr="00DF4E9D">
        <w:rPr>
          <w:rFonts w:eastAsia="Verdana Pro" w:cs="Verdana Pro"/>
          <w:color w:val="000000" w:themeColor="text1"/>
          <w:szCs w:val="22"/>
        </w:rPr>
        <w:t>with disabilities.</w:t>
      </w:r>
      <w:r w:rsidRPr="00DF4E9D">
        <w:t xml:space="preserve"> </w:t>
      </w:r>
      <w:r w:rsidRPr="00DF4E9D">
        <w:rPr>
          <w:szCs w:val="24"/>
        </w:rPr>
        <w:t>They are enabled to feel confident and empowered to champion</w:t>
      </w:r>
      <w:r w:rsidR="005611E2">
        <w:rPr>
          <w:szCs w:val="24"/>
        </w:rPr>
        <w:t xml:space="preserve">, support, and include </w:t>
      </w:r>
      <w:r w:rsidRPr="00DF4E9D">
        <w:rPr>
          <w:szCs w:val="24"/>
        </w:rPr>
        <w:t>women</w:t>
      </w:r>
      <w:r w:rsidR="009A19ED">
        <w:rPr>
          <w:szCs w:val="24"/>
        </w:rPr>
        <w:t xml:space="preserve"> and non-binary people</w:t>
      </w:r>
      <w:r w:rsidRPr="00DF4E9D">
        <w:rPr>
          <w:szCs w:val="24"/>
        </w:rPr>
        <w:t xml:space="preserve"> with disabilities among our community. </w:t>
      </w:r>
      <w:r w:rsidR="003E32E8">
        <w:rPr>
          <w:szCs w:val="24"/>
        </w:rPr>
        <w:t xml:space="preserve">We are </w:t>
      </w:r>
      <w:r w:rsidRPr="00DF4E9D">
        <w:rPr>
          <w:szCs w:val="24"/>
        </w:rPr>
        <w:t>resource</w:t>
      </w:r>
      <w:r w:rsidR="003E32E8">
        <w:rPr>
          <w:szCs w:val="24"/>
        </w:rPr>
        <w:t>d</w:t>
      </w:r>
      <w:r w:rsidRPr="00DF4E9D">
        <w:rPr>
          <w:szCs w:val="24"/>
        </w:rPr>
        <w:t xml:space="preserve"> to support</w:t>
      </w:r>
      <w:r w:rsidR="003E32E8">
        <w:rPr>
          <w:szCs w:val="24"/>
        </w:rPr>
        <w:t xml:space="preserve"> </w:t>
      </w:r>
      <w:r w:rsidR="00274AEB">
        <w:rPr>
          <w:szCs w:val="24"/>
        </w:rPr>
        <w:t xml:space="preserve">accessibility requirements of </w:t>
      </w:r>
      <w:r w:rsidRPr="00DF4E9D">
        <w:rPr>
          <w:szCs w:val="24"/>
        </w:rPr>
        <w:t>participants across our services, activities, and events.</w:t>
      </w:r>
      <w:r w:rsidR="00AF4D7C">
        <w:rPr>
          <w:szCs w:val="24"/>
        </w:rPr>
        <w:t xml:space="preserve"> </w:t>
      </w:r>
    </w:p>
    <w:p w14:paraId="7535F81C" w14:textId="18E6CE5B" w:rsidR="004A3245" w:rsidRPr="00C556C6" w:rsidRDefault="00C556C6" w:rsidP="00C556C6">
      <w:pPr>
        <w:spacing w:before="120" w:after="120" w:line="288" w:lineRule="auto"/>
        <w:jc w:val="left"/>
        <w:rPr>
          <w:szCs w:val="24"/>
        </w:rPr>
      </w:pPr>
      <w:r w:rsidRPr="00DF4E9D">
        <w:rPr>
          <w:szCs w:val="24"/>
        </w:rPr>
        <w:t xml:space="preserve">Our organisation is actively </w:t>
      </w:r>
      <w:r w:rsidRPr="00DF4E9D">
        <w:rPr>
          <w:bCs/>
        </w:rPr>
        <w:t xml:space="preserve">involved </w:t>
      </w:r>
      <w:r w:rsidR="00E27918" w:rsidRPr="00DF4E9D">
        <w:rPr>
          <w:szCs w:val="24"/>
        </w:rPr>
        <w:t>in industry networking</w:t>
      </w:r>
      <w:r w:rsidR="00E27918">
        <w:rPr>
          <w:szCs w:val="24"/>
        </w:rPr>
        <w:t xml:space="preserve">, </w:t>
      </w:r>
      <w:r w:rsidR="00E27918" w:rsidRPr="00DF4E9D">
        <w:rPr>
          <w:szCs w:val="24"/>
        </w:rPr>
        <w:t>learning exchange</w:t>
      </w:r>
      <w:r w:rsidR="00E27918">
        <w:rPr>
          <w:szCs w:val="24"/>
        </w:rPr>
        <w:t>, and</w:t>
      </w:r>
      <w:r w:rsidR="00E27918" w:rsidRPr="00DF4E9D">
        <w:rPr>
          <w:bCs/>
        </w:rPr>
        <w:t xml:space="preserve"> </w:t>
      </w:r>
      <w:r w:rsidRPr="00DF4E9D">
        <w:rPr>
          <w:bCs/>
        </w:rPr>
        <w:t xml:space="preserve">advocacy for policy and practice reforms concerning prevention of </w:t>
      </w:r>
      <w:r w:rsidR="00F70607">
        <w:rPr>
          <w:bCs/>
        </w:rPr>
        <w:t xml:space="preserve">disability and gender based </w:t>
      </w:r>
      <w:r w:rsidRPr="00DF4E9D">
        <w:rPr>
          <w:bCs/>
        </w:rPr>
        <w:t>violence.</w:t>
      </w:r>
      <w:r>
        <w:rPr>
          <w:szCs w:val="24"/>
        </w:rPr>
        <w:t xml:space="preserve"> </w:t>
      </w:r>
      <w:r w:rsidR="00CB2AA1" w:rsidRPr="00DF4E9D">
        <w:rPr>
          <w:rFonts w:eastAsia="Verdana Pro" w:cs="Verdana Pro"/>
          <w:color w:val="000000" w:themeColor="text1"/>
          <w:szCs w:val="24"/>
        </w:rPr>
        <w:t>We have strong</w:t>
      </w:r>
      <w:r w:rsidR="0090329A">
        <w:rPr>
          <w:rFonts w:eastAsia="Verdana Pro" w:cs="Verdana Pro"/>
          <w:color w:val="000000" w:themeColor="text1"/>
          <w:szCs w:val="24"/>
        </w:rPr>
        <w:t xml:space="preserve"> relationships </w:t>
      </w:r>
      <w:r w:rsidR="00CB2AA1" w:rsidRPr="00DF4E9D">
        <w:rPr>
          <w:rFonts w:eastAsia="Verdana Pro" w:cs="Verdana Pro"/>
          <w:color w:val="000000" w:themeColor="text1"/>
          <w:szCs w:val="24"/>
        </w:rPr>
        <w:t>across sectors and communities</w:t>
      </w:r>
      <w:r w:rsidR="00563AAF">
        <w:rPr>
          <w:rFonts w:eastAsia="Verdana Pro" w:cs="Verdana Pro"/>
          <w:color w:val="000000" w:themeColor="text1"/>
          <w:szCs w:val="24"/>
        </w:rPr>
        <w:t xml:space="preserve">, with </w:t>
      </w:r>
      <w:r w:rsidR="00756BB3">
        <w:rPr>
          <w:rFonts w:eastAsia="Verdana Pro" w:cs="Verdana Pro"/>
          <w:color w:val="000000" w:themeColor="text1"/>
          <w:szCs w:val="24"/>
        </w:rPr>
        <w:t xml:space="preserve">whom we </w:t>
      </w:r>
      <w:r w:rsidR="00756BB3" w:rsidRPr="00DF4E9D">
        <w:rPr>
          <w:rFonts w:eastAsia="Verdana Pro" w:cs="Verdana Pro"/>
          <w:color w:val="000000" w:themeColor="text1"/>
          <w:szCs w:val="24"/>
        </w:rPr>
        <w:t>collaborat</w:t>
      </w:r>
      <w:r w:rsidR="00756BB3">
        <w:rPr>
          <w:rFonts w:eastAsia="Verdana Pro" w:cs="Verdana Pro"/>
          <w:color w:val="000000" w:themeColor="text1"/>
          <w:szCs w:val="24"/>
        </w:rPr>
        <w:t>e and partner</w:t>
      </w:r>
      <w:r w:rsidR="00756BB3" w:rsidRPr="00DF4E9D">
        <w:rPr>
          <w:rFonts w:eastAsia="Verdana Pro" w:cs="Verdana Pro"/>
          <w:color w:val="000000" w:themeColor="text1"/>
          <w:szCs w:val="24"/>
        </w:rPr>
        <w:t xml:space="preserve"> t</w:t>
      </w:r>
      <w:r w:rsidR="00756BB3">
        <w:rPr>
          <w:rFonts w:eastAsia="Verdana Pro" w:cs="Verdana Pro"/>
          <w:color w:val="000000" w:themeColor="text1"/>
          <w:szCs w:val="24"/>
        </w:rPr>
        <w:t>o</w:t>
      </w:r>
      <w:r w:rsidR="00756BB3" w:rsidRPr="00DF4E9D">
        <w:rPr>
          <w:rFonts w:eastAsia="Verdana Pro" w:cs="Verdana Pro"/>
          <w:color w:val="000000" w:themeColor="text1"/>
          <w:szCs w:val="24"/>
        </w:rPr>
        <w:t xml:space="preserve"> centre lived experience </w:t>
      </w:r>
      <w:r w:rsidR="00756BB3">
        <w:rPr>
          <w:rFonts w:eastAsia="Verdana Pro" w:cs="Verdana Pro"/>
          <w:color w:val="000000" w:themeColor="text1"/>
          <w:szCs w:val="24"/>
        </w:rPr>
        <w:t xml:space="preserve">and expertise of </w:t>
      </w:r>
      <w:r w:rsidR="00756BB3" w:rsidRPr="00DF4E9D">
        <w:rPr>
          <w:rFonts w:eastAsia="Verdana Pro" w:cs="Verdana Pro"/>
          <w:color w:val="000000" w:themeColor="text1"/>
          <w:szCs w:val="24"/>
        </w:rPr>
        <w:t xml:space="preserve">women and </w:t>
      </w:r>
      <w:r w:rsidR="00756BB3">
        <w:rPr>
          <w:rFonts w:eastAsia="Verdana Pro" w:cs="Verdana Pro"/>
          <w:color w:val="000000" w:themeColor="text1"/>
          <w:szCs w:val="24"/>
        </w:rPr>
        <w:t>non-binary people</w:t>
      </w:r>
      <w:r w:rsidR="00756BB3" w:rsidRPr="00DF4E9D">
        <w:rPr>
          <w:rFonts w:eastAsia="Verdana Pro" w:cs="Verdana Pro"/>
          <w:color w:val="000000" w:themeColor="text1"/>
          <w:szCs w:val="24"/>
        </w:rPr>
        <w:t xml:space="preserve"> with disabilities</w:t>
      </w:r>
      <w:r w:rsidR="00756BB3">
        <w:rPr>
          <w:rFonts w:eastAsia="Verdana Pro" w:cs="Verdana Pro"/>
          <w:color w:val="000000" w:themeColor="text1"/>
          <w:szCs w:val="24"/>
        </w:rPr>
        <w:t>.</w:t>
      </w:r>
      <w:r w:rsidR="00945922">
        <w:rPr>
          <w:rFonts w:eastAsia="Verdana Pro" w:cs="Verdana Pro"/>
          <w:color w:val="000000" w:themeColor="text1"/>
          <w:szCs w:val="24"/>
        </w:rPr>
        <w:t xml:space="preserve"> This includes</w:t>
      </w:r>
      <w:r w:rsidR="00945922">
        <w:rPr>
          <w:szCs w:val="24"/>
        </w:rPr>
        <w:t xml:space="preserve"> </w:t>
      </w:r>
      <w:r w:rsidR="00ED780B" w:rsidRPr="00DF4E9D">
        <w:t>disability led organisations</w:t>
      </w:r>
      <w:r w:rsidR="008F6019">
        <w:t>;</w:t>
      </w:r>
      <w:r w:rsidR="0050113F">
        <w:t xml:space="preserve"> </w:t>
      </w:r>
      <w:r w:rsidR="00CB2AA1" w:rsidRPr="00DF4E9D">
        <w:rPr>
          <w:rFonts w:eastAsia="Verdana Pro" w:cs="Verdana Pro"/>
          <w:color w:val="000000" w:themeColor="text1"/>
          <w:szCs w:val="24"/>
        </w:rPr>
        <w:t>disability and gender equality specialists</w:t>
      </w:r>
      <w:r w:rsidR="003F780E">
        <w:rPr>
          <w:rFonts w:eastAsia="Verdana Pro" w:cs="Verdana Pro"/>
          <w:color w:val="000000" w:themeColor="text1"/>
          <w:szCs w:val="24"/>
        </w:rPr>
        <w:t xml:space="preserve">; </w:t>
      </w:r>
      <w:r w:rsidR="00676FB6">
        <w:rPr>
          <w:rFonts w:eastAsia="Verdana Pro" w:cs="Verdana Pro"/>
          <w:color w:val="000000" w:themeColor="text1"/>
          <w:szCs w:val="24"/>
        </w:rPr>
        <w:t xml:space="preserve">other </w:t>
      </w:r>
      <w:r w:rsidR="00CB2AA1" w:rsidRPr="00DF4E9D">
        <w:rPr>
          <w:rFonts w:eastAsia="Verdana Pro" w:cs="Verdana Pro"/>
          <w:color w:val="000000" w:themeColor="text1"/>
          <w:szCs w:val="24"/>
        </w:rPr>
        <w:t>organisations</w:t>
      </w:r>
      <w:r w:rsidR="00074C87">
        <w:rPr>
          <w:rFonts w:eastAsia="Verdana Pro" w:cs="Verdana Pro"/>
          <w:color w:val="000000" w:themeColor="text1"/>
          <w:szCs w:val="24"/>
        </w:rPr>
        <w:t xml:space="preserve"> involved in primary</w:t>
      </w:r>
      <w:r w:rsidR="00074C87" w:rsidRPr="00DF4E9D">
        <w:rPr>
          <w:rFonts w:eastAsia="Verdana Pro" w:cs="Verdana Pro"/>
          <w:color w:val="000000" w:themeColor="text1"/>
          <w:szCs w:val="24"/>
        </w:rPr>
        <w:t xml:space="preserve"> prevention</w:t>
      </w:r>
      <w:r w:rsidR="00FA26AC">
        <w:rPr>
          <w:rFonts w:eastAsia="Verdana Pro" w:cs="Verdana Pro"/>
          <w:color w:val="000000" w:themeColor="text1"/>
          <w:szCs w:val="24"/>
        </w:rPr>
        <w:t xml:space="preserve">; and </w:t>
      </w:r>
      <w:r w:rsidR="00FA26AC" w:rsidRPr="00DF4E9D">
        <w:rPr>
          <w:szCs w:val="24"/>
        </w:rPr>
        <w:t xml:space="preserve">women </w:t>
      </w:r>
      <w:r w:rsidR="00FA26AC">
        <w:rPr>
          <w:szCs w:val="24"/>
        </w:rPr>
        <w:t xml:space="preserve">and non-binary people </w:t>
      </w:r>
      <w:r w:rsidR="00FA26AC" w:rsidRPr="00DF4E9D">
        <w:rPr>
          <w:szCs w:val="24"/>
        </w:rPr>
        <w:t>with disabilities who are survivors of violence</w:t>
      </w:r>
      <w:r w:rsidR="00CB2AA1" w:rsidRPr="00DF4E9D">
        <w:rPr>
          <w:rFonts w:eastAsia="Verdana Pro" w:cs="Verdana Pro"/>
          <w:color w:val="000000" w:themeColor="text1"/>
          <w:szCs w:val="24"/>
        </w:rPr>
        <w:t>.</w:t>
      </w:r>
    </w:p>
    <w:p w14:paraId="49025C13" w14:textId="77777777" w:rsidR="00CC083A" w:rsidRDefault="00CC083A">
      <w:pPr>
        <w:rPr>
          <w:color w:val="652165"/>
          <w:spacing w:val="5"/>
          <w:sz w:val="28"/>
          <w:szCs w:val="24"/>
        </w:rPr>
      </w:pPr>
      <w:r>
        <w:br w:type="page"/>
      </w:r>
    </w:p>
    <w:p w14:paraId="62B607AF" w14:textId="6FC5E809" w:rsidR="004A3245" w:rsidRPr="00DF4E9D" w:rsidRDefault="00CC083A" w:rsidP="00332F8A">
      <w:pPr>
        <w:pStyle w:val="Heading3"/>
      </w:pPr>
      <w:r>
        <w:t>Our p</w:t>
      </w:r>
      <w:r w:rsidR="004A3245" w:rsidRPr="00DF4E9D">
        <w:t>lan</w:t>
      </w:r>
      <w:r w:rsidR="00CC2ADF">
        <w:t xml:space="preserve"> for</w:t>
      </w:r>
      <w:r w:rsidR="00E37CC8">
        <w:t xml:space="preserve"> change</w:t>
      </w:r>
      <w:r>
        <w:t xml:space="preserve"> in this are</w:t>
      </w:r>
      <w:r w:rsidR="00C60E70">
        <w:t>a</w:t>
      </w:r>
    </w:p>
    <w:p w14:paraId="65BDB192" w14:textId="77777777" w:rsidR="004A3245" w:rsidRPr="00DF4E9D" w:rsidRDefault="004A3245" w:rsidP="004A3245">
      <w:pPr>
        <w:pStyle w:val="ListParagraph"/>
        <w:numPr>
          <w:ilvl w:val="2"/>
          <w:numId w:val="4"/>
        </w:numPr>
        <w:spacing w:before="240" w:after="120" w:line="288" w:lineRule="auto"/>
        <w:ind w:left="425" w:hanging="357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Current strengths</w:t>
      </w:r>
      <w:r w:rsidRPr="00DF4E9D">
        <w:rPr>
          <w:szCs w:val="24"/>
        </w:rPr>
        <w:t>:</w:t>
      </w:r>
    </w:p>
    <w:p w14:paraId="395211C5" w14:textId="77777777" w:rsidR="004A3245" w:rsidRPr="00DF4E9D" w:rsidRDefault="004A3245" w:rsidP="004A3245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Current gaps</w:t>
      </w:r>
      <w:r w:rsidRPr="00DF4E9D">
        <w:rPr>
          <w:szCs w:val="24"/>
        </w:rPr>
        <w:t>:</w:t>
      </w:r>
    </w:p>
    <w:p w14:paraId="1C808357" w14:textId="77777777" w:rsidR="004A3245" w:rsidRPr="00DF4E9D" w:rsidRDefault="004A3245" w:rsidP="004A3245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Short term goals</w:t>
      </w:r>
      <w:r w:rsidRPr="00DF4E9D">
        <w:rPr>
          <w:szCs w:val="24"/>
        </w:rPr>
        <w:t>:</w:t>
      </w:r>
    </w:p>
    <w:p w14:paraId="093B731B" w14:textId="77777777" w:rsidR="004A3245" w:rsidRPr="00DF4E9D" w:rsidRDefault="004A3245" w:rsidP="004A3245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Medium term goals</w:t>
      </w:r>
      <w:r w:rsidRPr="00DF4E9D">
        <w:rPr>
          <w:szCs w:val="24"/>
        </w:rPr>
        <w:t>:</w:t>
      </w:r>
    </w:p>
    <w:p w14:paraId="48BB85C2" w14:textId="77777777" w:rsidR="004A3245" w:rsidRPr="00DF4E9D" w:rsidRDefault="004A3245" w:rsidP="004A3245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Long term goals</w:t>
      </w:r>
      <w:r w:rsidRPr="00DF4E9D">
        <w:rPr>
          <w:szCs w:val="24"/>
        </w:rPr>
        <w:t xml:space="preserve">: </w:t>
      </w:r>
    </w:p>
    <w:p w14:paraId="5D075118" w14:textId="77777777" w:rsidR="004A3245" w:rsidRPr="00DF4E9D" w:rsidRDefault="004A3245" w:rsidP="004A3245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b/>
          <w:bCs/>
          <w:szCs w:val="24"/>
        </w:rPr>
      </w:pPr>
      <w:r w:rsidRPr="00DF4E9D">
        <w:rPr>
          <w:b/>
          <w:bCs/>
          <w:szCs w:val="24"/>
        </w:rPr>
        <w:t>Timeline</w:t>
      </w:r>
      <w:r w:rsidRPr="00DF4E9D">
        <w:rPr>
          <w:szCs w:val="24"/>
        </w:rPr>
        <w:t xml:space="preserve">: </w:t>
      </w:r>
    </w:p>
    <w:p w14:paraId="7CBEFBF4" w14:textId="77777777" w:rsidR="004A3245" w:rsidRPr="00DF4E9D" w:rsidRDefault="004A3245" w:rsidP="004A3245">
      <w:pPr>
        <w:pStyle w:val="ListParagraph"/>
        <w:numPr>
          <w:ilvl w:val="2"/>
          <w:numId w:val="4"/>
        </w:numPr>
        <w:spacing w:before="120" w:after="480" w:line="288" w:lineRule="auto"/>
        <w:ind w:left="425" w:hanging="357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Responsibility</w:t>
      </w:r>
      <w:r w:rsidRPr="00DF4E9D">
        <w:rPr>
          <w:szCs w:val="24"/>
        </w:rPr>
        <w:t>:</w:t>
      </w:r>
    </w:p>
    <w:p w14:paraId="64743489" w14:textId="77777777" w:rsidR="004A3245" w:rsidRPr="00DF4E9D" w:rsidRDefault="004A3245" w:rsidP="00C24787">
      <w:pPr>
        <w:spacing w:before="120" w:line="288" w:lineRule="auto"/>
        <w:jc w:val="left"/>
        <w:rPr>
          <w:rFonts w:eastAsia="Verdana Pro" w:cs="Verdana Pro"/>
          <w:color w:val="000000" w:themeColor="text1"/>
          <w:szCs w:val="24"/>
        </w:rPr>
      </w:pPr>
    </w:p>
    <w:p w14:paraId="12E5018F" w14:textId="77777777" w:rsidR="0032623B" w:rsidRDefault="0032623B">
      <w:pPr>
        <w:rPr>
          <w:b/>
          <w:color w:val="652165"/>
          <w:spacing w:val="5"/>
          <w:sz w:val="32"/>
          <w:szCs w:val="28"/>
        </w:rPr>
      </w:pPr>
      <w:r>
        <w:br w:type="page"/>
      </w:r>
    </w:p>
    <w:p w14:paraId="692C62DD" w14:textId="29F12EC8" w:rsidR="00A73B4D" w:rsidRPr="00A73B4D" w:rsidRDefault="006F6B52" w:rsidP="00332F8A">
      <w:pPr>
        <w:pStyle w:val="Heading2"/>
      </w:pPr>
      <w:r>
        <w:t xml:space="preserve">2. </w:t>
      </w:r>
      <w:r w:rsidR="00822DEF" w:rsidRPr="00A73B4D">
        <w:t>Workplace</w:t>
      </w:r>
      <w:r w:rsidR="00282E43" w:rsidRPr="00A73B4D">
        <w:t xml:space="preserve"> culture</w:t>
      </w:r>
    </w:p>
    <w:p w14:paraId="67B423EC" w14:textId="48075E31" w:rsidR="00A73B4D" w:rsidRPr="00A73B4D" w:rsidRDefault="00A73B4D" w:rsidP="00D27AAA">
      <w:pPr>
        <w:pStyle w:val="Heading3"/>
      </w:pPr>
      <w:r w:rsidRPr="00A73B4D">
        <w:t>Indicator statement</w:t>
      </w:r>
      <w:r w:rsidR="00657BCE">
        <w:t>s</w:t>
      </w:r>
    </w:p>
    <w:p w14:paraId="70C8518A" w14:textId="6A6CE1F5" w:rsidR="00D9362A" w:rsidRPr="00DF4E9D" w:rsidRDefault="00D9362A" w:rsidP="00ED4D0B">
      <w:pPr>
        <w:spacing w:before="120" w:after="120" w:line="288" w:lineRule="auto"/>
        <w:jc w:val="left"/>
        <w:rPr>
          <w:rFonts w:cs="Verdana"/>
        </w:rPr>
      </w:pPr>
      <w:r w:rsidRPr="00DF4E9D">
        <w:rPr>
          <w:rFonts w:eastAsia="Verdana Pro" w:cs="Verdana Pro"/>
          <w:color w:val="000000" w:themeColor="text1"/>
          <w:szCs w:val="22"/>
        </w:rPr>
        <w:t xml:space="preserve">Our organisational culture </w:t>
      </w:r>
      <w:r w:rsidRPr="00DF4E9D">
        <w:t xml:space="preserve">fosters a safe, </w:t>
      </w:r>
      <w:r w:rsidR="00EF1BAC" w:rsidRPr="00DF4E9D">
        <w:t>welcoming,</w:t>
      </w:r>
      <w:r w:rsidRPr="00DF4E9D">
        <w:t xml:space="preserve"> and inclusive working environment that</w:t>
      </w:r>
      <w:r w:rsidRPr="00DF4E9D">
        <w:rPr>
          <w:rFonts w:eastAsia="Verdana Pro" w:cs="Verdana Pro"/>
          <w:color w:val="000000" w:themeColor="text1"/>
          <w:szCs w:val="22"/>
        </w:rPr>
        <w:t xml:space="preserve"> supports authentic inclusion of women</w:t>
      </w:r>
      <w:r w:rsidR="008417AD">
        <w:rPr>
          <w:rFonts w:eastAsia="Verdana Pro" w:cs="Verdana Pro"/>
          <w:color w:val="000000" w:themeColor="text1"/>
          <w:szCs w:val="22"/>
        </w:rPr>
        <w:t xml:space="preserve"> and non-binary people</w:t>
      </w:r>
      <w:r w:rsidRPr="00DF4E9D">
        <w:rPr>
          <w:rFonts w:eastAsia="Verdana Pro" w:cs="Verdana Pro"/>
          <w:color w:val="000000" w:themeColor="text1"/>
          <w:szCs w:val="22"/>
        </w:rPr>
        <w:t xml:space="preserve"> with disabilities. </w:t>
      </w:r>
      <w:r w:rsidRPr="00DF4E9D">
        <w:t>We are committed to a fair</w:t>
      </w:r>
      <w:r w:rsidRPr="00DF4E9D">
        <w:rPr>
          <w:rFonts w:eastAsia="Verdana Pro" w:cs="Verdana Pro"/>
          <w:color w:val="000000" w:themeColor="text1"/>
          <w:szCs w:val="22"/>
        </w:rPr>
        <w:t xml:space="preserve"> and </w:t>
      </w:r>
      <w:r w:rsidRPr="00DF4E9D">
        <w:t xml:space="preserve">diverse </w:t>
      </w:r>
      <w:r w:rsidRPr="00DF4E9D">
        <w:rPr>
          <w:rFonts w:eastAsia="Verdana Pro" w:cs="Verdana Pro"/>
          <w:color w:val="000000" w:themeColor="text1"/>
          <w:szCs w:val="22"/>
        </w:rPr>
        <w:t xml:space="preserve">workplace, through </w:t>
      </w:r>
      <w:r w:rsidRPr="00DF4E9D">
        <w:rPr>
          <w:szCs w:val="24"/>
        </w:rPr>
        <w:t>acknowledging and challenging intersectional discrimination and normalising equality</w:t>
      </w:r>
      <w:r w:rsidRPr="00DF4E9D">
        <w:rPr>
          <w:rFonts w:eastAsia="Verdana Pro" w:cs="Verdana Pro"/>
          <w:color w:val="000000" w:themeColor="text1"/>
          <w:szCs w:val="22"/>
        </w:rPr>
        <w:t xml:space="preserve"> across </w:t>
      </w:r>
      <w:r w:rsidRPr="00DF4E9D">
        <w:rPr>
          <w:rFonts w:eastAsia="Verdana Pro" w:cs="Verdana Pro"/>
          <w:color w:val="000000" w:themeColor="text1"/>
          <w:szCs w:val="24"/>
        </w:rPr>
        <w:t>leadership, policy, and practice</w:t>
      </w:r>
      <w:r w:rsidRPr="00DF4E9D">
        <w:rPr>
          <w:szCs w:val="24"/>
        </w:rPr>
        <w:t xml:space="preserve">. </w:t>
      </w:r>
    </w:p>
    <w:p w14:paraId="5CEEEDBC" w14:textId="227D3B11" w:rsidR="00812282" w:rsidRDefault="00D9362A" w:rsidP="00ED4D0B">
      <w:pPr>
        <w:spacing w:before="120" w:after="120" w:line="288" w:lineRule="auto"/>
        <w:jc w:val="left"/>
        <w:rPr>
          <w:rFonts w:cs="Arial"/>
          <w:shd w:val="clear" w:color="auto" w:fill="FFFFFF"/>
        </w:rPr>
      </w:pPr>
      <w:r w:rsidRPr="00DF4E9D">
        <w:rPr>
          <w:szCs w:val="24"/>
        </w:rPr>
        <w:t>Our workplace</w:t>
      </w:r>
      <w:r w:rsidR="002C2978">
        <w:rPr>
          <w:szCs w:val="24"/>
        </w:rPr>
        <w:t xml:space="preserve"> </w:t>
      </w:r>
      <w:r w:rsidR="002C2978" w:rsidRPr="00DF4E9D">
        <w:rPr>
          <w:szCs w:val="24"/>
        </w:rPr>
        <w:t>celebrate</w:t>
      </w:r>
      <w:r w:rsidR="002C2978">
        <w:rPr>
          <w:szCs w:val="24"/>
        </w:rPr>
        <w:t>s</w:t>
      </w:r>
      <w:r w:rsidR="002C2978" w:rsidRPr="00DF4E9D">
        <w:rPr>
          <w:szCs w:val="24"/>
        </w:rPr>
        <w:t xml:space="preserve"> disability pride</w:t>
      </w:r>
      <w:r w:rsidR="002C2978">
        <w:rPr>
          <w:szCs w:val="24"/>
        </w:rPr>
        <w:t xml:space="preserve">, </w:t>
      </w:r>
      <w:r w:rsidRPr="00DF4E9D">
        <w:rPr>
          <w:szCs w:val="24"/>
        </w:rPr>
        <w:t>fosters personal identities</w:t>
      </w:r>
      <w:r w:rsidR="002C2978">
        <w:rPr>
          <w:szCs w:val="24"/>
        </w:rPr>
        <w:t>,</w:t>
      </w:r>
      <w:r w:rsidRPr="00DF4E9D">
        <w:rPr>
          <w:szCs w:val="24"/>
        </w:rPr>
        <w:t xml:space="preserve"> and affirms the equality of all. </w:t>
      </w:r>
      <w:r w:rsidR="006C405C">
        <w:rPr>
          <w:rFonts w:eastAsia="Verdana Pro" w:cs="Verdana Pro"/>
          <w:color w:val="000000" w:themeColor="text1"/>
          <w:szCs w:val="22"/>
        </w:rPr>
        <w:t>We recruit, retain, and promote w</w:t>
      </w:r>
      <w:r w:rsidR="006C405C" w:rsidRPr="00DF4E9D">
        <w:rPr>
          <w:szCs w:val="24"/>
        </w:rPr>
        <w:t xml:space="preserve">omen </w:t>
      </w:r>
      <w:r w:rsidR="006C405C">
        <w:rPr>
          <w:szCs w:val="24"/>
        </w:rPr>
        <w:t xml:space="preserve">and non-binary people </w:t>
      </w:r>
      <w:r w:rsidR="006C405C" w:rsidRPr="00DF4E9D">
        <w:rPr>
          <w:szCs w:val="24"/>
        </w:rPr>
        <w:t xml:space="preserve">with a range of disabilities across the spectrum of positions. </w:t>
      </w:r>
      <w:r w:rsidRPr="00DF4E9D">
        <w:rPr>
          <w:szCs w:val="24"/>
        </w:rPr>
        <w:t>We value diverse skills and attributes</w:t>
      </w:r>
      <w:r w:rsidR="00DB4BD4">
        <w:rPr>
          <w:szCs w:val="24"/>
        </w:rPr>
        <w:t xml:space="preserve">, </w:t>
      </w:r>
      <w:r w:rsidRPr="00DF4E9D">
        <w:rPr>
          <w:szCs w:val="24"/>
        </w:rPr>
        <w:t>challenge traditional expectations of career path</w:t>
      </w:r>
      <w:r w:rsidR="00DB4BD4">
        <w:rPr>
          <w:szCs w:val="24"/>
        </w:rPr>
        <w:t>s, and o</w:t>
      </w:r>
      <w:r w:rsidRPr="00DF4E9D">
        <w:rPr>
          <w:rFonts w:eastAsia="Verdana Pro" w:cs="Verdana Pro"/>
          <w:color w:val="000000" w:themeColor="text1"/>
          <w:szCs w:val="22"/>
        </w:rPr>
        <w:t xml:space="preserve">ur </w:t>
      </w:r>
      <w:r w:rsidRPr="00DF4E9D">
        <w:rPr>
          <w:rFonts w:eastAsia="Verdana Pro" w:cs="Verdana Pro"/>
          <w:color w:val="000000" w:themeColor="text1"/>
          <w:szCs w:val="24"/>
        </w:rPr>
        <w:t>role design, recruitment and reasonable adjustment processes</w:t>
      </w:r>
      <w:r w:rsidRPr="00DF4E9D" w:rsidDel="001C34AD">
        <w:rPr>
          <w:rFonts w:eastAsia="Verdana Pro" w:cs="Verdana Pro"/>
          <w:color w:val="000000" w:themeColor="text1"/>
          <w:szCs w:val="22"/>
        </w:rPr>
        <w:t xml:space="preserve"> </w:t>
      </w:r>
      <w:r w:rsidRPr="00DF4E9D">
        <w:rPr>
          <w:rFonts w:eastAsia="Verdana Pro" w:cs="Verdana Pro"/>
          <w:color w:val="000000" w:themeColor="text1"/>
          <w:szCs w:val="22"/>
        </w:rPr>
        <w:t>are inclusive for women</w:t>
      </w:r>
      <w:r w:rsidR="003038B4">
        <w:rPr>
          <w:rFonts w:eastAsia="Verdana Pro" w:cs="Verdana Pro"/>
          <w:color w:val="000000" w:themeColor="text1"/>
          <w:szCs w:val="22"/>
        </w:rPr>
        <w:t xml:space="preserve"> and non-binary people</w:t>
      </w:r>
      <w:r w:rsidRPr="00DF4E9D">
        <w:rPr>
          <w:rFonts w:eastAsia="Verdana Pro" w:cs="Verdana Pro"/>
          <w:color w:val="000000" w:themeColor="text1"/>
          <w:szCs w:val="22"/>
        </w:rPr>
        <w:t xml:space="preserve"> with disabilities. </w:t>
      </w:r>
      <w:r w:rsidRPr="00DF4E9D">
        <w:rPr>
          <w:rFonts w:eastAsia="Times New Roman" w:cs="Arial"/>
          <w:szCs w:val="24"/>
        </w:rPr>
        <w:t>We are resourced to support team members who disclose disability</w:t>
      </w:r>
      <w:r w:rsidRPr="00DF4E9D">
        <w:rPr>
          <w:rFonts w:cs="Arial"/>
          <w:shd w:val="clear" w:color="auto" w:fill="FFFFFF"/>
        </w:rPr>
        <w:t xml:space="preserve">, and our managers and supervisors are flexible and knowledgeable about what </w:t>
      </w:r>
      <w:r w:rsidR="00EF571C">
        <w:rPr>
          <w:rFonts w:cs="Arial"/>
          <w:shd w:val="clear" w:color="auto" w:fill="FFFFFF"/>
        </w:rPr>
        <w:t>to offer</w:t>
      </w:r>
      <w:r w:rsidRPr="00DF4E9D">
        <w:rPr>
          <w:rFonts w:cs="Arial"/>
          <w:shd w:val="clear" w:color="auto" w:fill="FFFFFF"/>
        </w:rPr>
        <w:t xml:space="preserve"> all staff. </w:t>
      </w:r>
      <w:r w:rsidR="005004F4" w:rsidRPr="00DF4E9D">
        <w:rPr>
          <w:szCs w:val="24"/>
        </w:rPr>
        <w:t>Staff can choose to disclose disability and exercise leadership according to their attributes and skills</w:t>
      </w:r>
      <w:r w:rsidR="00047E7D">
        <w:rPr>
          <w:szCs w:val="24"/>
        </w:rPr>
        <w:t xml:space="preserve">, and we </w:t>
      </w:r>
      <w:r w:rsidR="0078611D" w:rsidRPr="00DF4E9D">
        <w:rPr>
          <w:rFonts w:eastAsia="Times New Roman" w:cs="Arial"/>
          <w:szCs w:val="24"/>
        </w:rPr>
        <w:t>support one another’s strengths, including those relating to disability.</w:t>
      </w:r>
    </w:p>
    <w:p w14:paraId="5F28A962" w14:textId="13959732" w:rsidR="00D9362A" w:rsidRDefault="007C20C1" w:rsidP="00CC0293">
      <w:pPr>
        <w:spacing w:before="120" w:after="120" w:line="288" w:lineRule="auto"/>
        <w:jc w:val="left"/>
        <w:rPr>
          <w:szCs w:val="24"/>
        </w:rPr>
      </w:pPr>
      <w:r>
        <w:rPr>
          <w:rFonts w:cs="Verdana"/>
          <w:color w:val="000000" w:themeColor="text1"/>
        </w:rPr>
        <w:t>P</w:t>
      </w:r>
      <w:r w:rsidR="00D21D11" w:rsidRPr="00DF4E9D">
        <w:rPr>
          <w:rFonts w:cs="Verdana"/>
          <w:color w:val="000000" w:themeColor="text1"/>
        </w:rPr>
        <w:t xml:space="preserve">revention of violence and </w:t>
      </w:r>
      <w:r>
        <w:rPr>
          <w:rFonts w:cs="Verdana"/>
          <w:color w:val="000000" w:themeColor="text1"/>
        </w:rPr>
        <w:t xml:space="preserve">staff </w:t>
      </w:r>
      <w:r w:rsidR="00D21D11" w:rsidRPr="00DF4E9D">
        <w:rPr>
          <w:rFonts w:cs="Verdana"/>
          <w:color w:val="000000" w:themeColor="text1"/>
        </w:rPr>
        <w:t xml:space="preserve">safety </w:t>
      </w:r>
      <w:r w:rsidR="00C31D5B">
        <w:rPr>
          <w:rFonts w:cs="Verdana"/>
          <w:color w:val="000000" w:themeColor="text1"/>
        </w:rPr>
        <w:t xml:space="preserve">and wellbeing </w:t>
      </w:r>
      <w:r>
        <w:rPr>
          <w:rFonts w:cs="Verdana"/>
          <w:color w:val="000000" w:themeColor="text1"/>
        </w:rPr>
        <w:t>are embedded in</w:t>
      </w:r>
      <w:r w:rsidR="00AE6DA1">
        <w:rPr>
          <w:rFonts w:cs="Verdana"/>
          <w:color w:val="000000" w:themeColor="text1"/>
        </w:rPr>
        <w:t xml:space="preserve"> </w:t>
      </w:r>
      <w:r>
        <w:rPr>
          <w:rFonts w:cs="Verdana"/>
          <w:color w:val="000000" w:themeColor="text1"/>
        </w:rPr>
        <w:t>our</w:t>
      </w:r>
      <w:r w:rsidR="00097ECE">
        <w:rPr>
          <w:rFonts w:cs="Verdana"/>
          <w:color w:val="000000" w:themeColor="text1"/>
        </w:rPr>
        <w:t xml:space="preserve"> organisational</w:t>
      </w:r>
      <w:r>
        <w:rPr>
          <w:rFonts w:cs="Verdana"/>
          <w:color w:val="000000" w:themeColor="text1"/>
        </w:rPr>
        <w:t xml:space="preserve"> policies and procedures</w:t>
      </w:r>
      <w:r w:rsidR="005A3CC8">
        <w:rPr>
          <w:rFonts w:cs="Verdana"/>
          <w:color w:val="000000" w:themeColor="text1"/>
        </w:rPr>
        <w:t xml:space="preserve">. </w:t>
      </w:r>
      <w:r w:rsidR="00097ECE">
        <w:rPr>
          <w:rFonts w:cs="Verdana"/>
        </w:rPr>
        <w:t>We</w:t>
      </w:r>
      <w:r w:rsidR="00097ECE" w:rsidRPr="00DF4E9D">
        <w:rPr>
          <w:rFonts w:eastAsia="Verdana Pro" w:cs="Verdana Pro"/>
          <w:color w:val="000000" w:themeColor="text1"/>
          <w:szCs w:val="22"/>
        </w:rPr>
        <w:t xml:space="preserve"> create </w:t>
      </w:r>
      <w:r w:rsidR="00097ECE" w:rsidRPr="00DF4E9D">
        <w:t>supportive, culturally appropriate, trauma-informed</w:t>
      </w:r>
      <w:r w:rsidR="00097ECE" w:rsidRPr="00DF4E9D">
        <w:rPr>
          <w:rFonts w:eastAsia="Verdana" w:cs="Verdana"/>
          <w:szCs w:val="24"/>
        </w:rPr>
        <w:t xml:space="preserve"> </w:t>
      </w:r>
      <w:r w:rsidR="00097ECE" w:rsidRPr="00DF4E9D">
        <w:rPr>
          <w:rFonts w:eastAsia="Verdana Pro" w:cs="Verdana Pro"/>
          <w:color w:val="000000" w:themeColor="text1"/>
          <w:szCs w:val="22"/>
        </w:rPr>
        <w:t>spaces</w:t>
      </w:r>
      <w:r w:rsidR="00097ECE">
        <w:rPr>
          <w:rFonts w:eastAsia="Verdana Pro" w:cs="Verdana Pro"/>
          <w:color w:val="000000" w:themeColor="text1"/>
          <w:szCs w:val="22"/>
        </w:rPr>
        <w:t xml:space="preserve">, and we </w:t>
      </w:r>
      <w:r w:rsidR="00097ECE" w:rsidRPr="00DF4E9D">
        <w:rPr>
          <w:rFonts w:eastAsia="Verdana Pro" w:cs="Verdana Pro"/>
          <w:color w:val="000000" w:themeColor="text1"/>
          <w:szCs w:val="22"/>
        </w:rPr>
        <w:t xml:space="preserve">listen to </w:t>
      </w:r>
      <w:r w:rsidR="00097ECE">
        <w:rPr>
          <w:rFonts w:eastAsia="Verdana Pro" w:cs="Verdana Pro"/>
          <w:color w:val="000000" w:themeColor="text1"/>
          <w:szCs w:val="22"/>
        </w:rPr>
        <w:t xml:space="preserve">and value the </w:t>
      </w:r>
      <w:r w:rsidR="00097ECE" w:rsidRPr="00DF4E9D">
        <w:rPr>
          <w:rFonts w:eastAsia="Verdana Pro" w:cs="Verdana Pro"/>
          <w:color w:val="000000" w:themeColor="text1"/>
          <w:szCs w:val="22"/>
        </w:rPr>
        <w:t>experiences</w:t>
      </w:r>
      <w:r w:rsidR="00097ECE">
        <w:rPr>
          <w:rFonts w:eastAsia="Verdana Pro" w:cs="Verdana Pro"/>
          <w:color w:val="000000" w:themeColor="text1"/>
          <w:szCs w:val="22"/>
        </w:rPr>
        <w:t xml:space="preserve"> of our </w:t>
      </w:r>
      <w:r w:rsidR="00097ECE" w:rsidRPr="00DF4E9D">
        <w:rPr>
          <w:rFonts w:eastAsia="Verdana Pro" w:cs="Verdana Pro"/>
          <w:color w:val="000000" w:themeColor="text1"/>
          <w:szCs w:val="22"/>
        </w:rPr>
        <w:t xml:space="preserve">employees. </w:t>
      </w:r>
      <w:r w:rsidR="00097ECE">
        <w:rPr>
          <w:rFonts w:cs="Verdana"/>
          <w:color w:val="000000" w:themeColor="text1"/>
        </w:rPr>
        <w:t>W</w:t>
      </w:r>
      <w:r w:rsidR="00932E14">
        <w:rPr>
          <w:rFonts w:cs="Verdana"/>
          <w:color w:val="000000" w:themeColor="text1"/>
        </w:rPr>
        <w:t xml:space="preserve">e </w:t>
      </w:r>
      <w:r w:rsidR="00D9362A" w:rsidRPr="00DF4E9D">
        <w:rPr>
          <w:szCs w:val="24"/>
        </w:rPr>
        <w:t xml:space="preserve">confidentially respond to and support employees who disclose experiences of violence. </w:t>
      </w:r>
      <w:r w:rsidR="00117DC1" w:rsidRPr="00DF4E9D">
        <w:rPr>
          <w:szCs w:val="24"/>
        </w:rPr>
        <w:t xml:space="preserve">We support </w:t>
      </w:r>
      <w:r w:rsidR="00117DC1" w:rsidRPr="00DF4E9D">
        <w:t>employees who are living and/or working regionally or remotely during extreme weather and climate emergency events</w:t>
      </w:r>
      <w:r w:rsidR="00117DC1" w:rsidRPr="00DF4E9D">
        <w:rPr>
          <w:szCs w:val="24"/>
        </w:rPr>
        <w:t>.</w:t>
      </w:r>
      <w:r w:rsidR="00117DC1">
        <w:rPr>
          <w:szCs w:val="24"/>
        </w:rPr>
        <w:t xml:space="preserve"> </w:t>
      </w:r>
      <w:r w:rsidR="000D7751" w:rsidRPr="00DF4E9D">
        <w:t xml:space="preserve">Remote and hybrid working employees </w:t>
      </w:r>
      <w:r w:rsidR="000D7751">
        <w:t xml:space="preserve">are </w:t>
      </w:r>
      <w:r w:rsidR="000D7751" w:rsidRPr="00DF4E9D">
        <w:t>support</w:t>
      </w:r>
      <w:r w:rsidR="000D7751">
        <w:t>ed</w:t>
      </w:r>
      <w:r w:rsidR="000D7751" w:rsidRPr="00DF4E9D">
        <w:t xml:space="preserve"> to maintain healthy work-life balance and</w:t>
      </w:r>
      <w:r w:rsidR="00D968F4">
        <w:t xml:space="preserve"> </w:t>
      </w:r>
      <w:r w:rsidR="009A60A3">
        <w:t xml:space="preserve">are </w:t>
      </w:r>
      <w:r w:rsidR="000D7751">
        <w:t xml:space="preserve">included </w:t>
      </w:r>
      <w:r w:rsidR="000D7751" w:rsidRPr="00DF4E9D">
        <w:t>in</w:t>
      </w:r>
      <w:r w:rsidR="000D7751">
        <w:t xml:space="preserve"> our</w:t>
      </w:r>
      <w:r w:rsidR="000D7751" w:rsidRPr="00DF4E9D">
        <w:t xml:space="preserve"> workplace culture.</w:t>
      </w:r>
      <w:r w:rsidR="00D968F4">
        <w:t xml:space="preserve"> </w:t>
      </w:r>
      <w:r w:rsidR="00097ECE" w:rsidRPr="00DF4E9D">
        <w:rPr>
          <w:szCs w:val="24"/>
        </w:rPr>
        <w:t xml:space="preserve">We </w:t>
      </w:r>
      <w:r w:rsidR="00097ECE">
        <w:rPr>
          <w:szCs w:val="24"/>
        </w:rPr>
        <w:t xml:space="preserve">hold space </w:t>
      </w:r>
      <w:r w:rsidR="00097ECE" w:rsidRPr="00DF4E9D">
        <w:rPr>
          <w:szCs w:val="24"/>
        </w:rPr>
        <w:t xml:space="preserve">for </w:t>
      </w:r>
      <w:r w:rsidR="00097ECE">
        <w:rPr>
          <w:szCs w:val="24"/>
        </w:rPr>
        <w:t xml:space="preserve">regular </w:t>
      </w:r>
      <w:r w:rsidR="00097ECE" w:rsidRPr="00DF4E9D">
        <w:rPr>
          <w:szCs w:val="24"/>
        </w:rPr>
        <w:t>staff reflection, debriefing, and self-care, to manage physical, psychological, and emotional efforts required for work.</w:t>
      </w:r>
      <w:r w:rsidR="00097ECE">
        <w:rPr>
          <w:szCs w:val="24"/>
        </w:rPr>
        <w:t xml:space="preserve"> </w:t>
      </w:r>
    </w:p>
    <w:p w14:paraId="35F1B2B6" w14:textId="77777777" w:rsidR="00FF350E" w:rsidRDefault="00FF350E">
      <w:pPr>
        <w:rPr>
          <w:color w:val="652165"/>
          <w:spacing w:val="5"/>
          <w:sz w:val="28"/>
          <w:szCs w:val="24"/>
        </w:rPr>
      </w:pPr>
      <w:r>
        <w:br w:type="page"/>
      </w:r>
    </w:p>
    <w:p w14:paraId="6C2A7281" w14:textId="17C32F13" w:rsidR="00A73B4D" w:rsidRPr="00DF4E9D" w:rsidRDefault="00C60E70" w:rsidP="00A73B4D">
      <w:pPr>
        <w:pStyle w:val="Heading3"/>
      </w:pPr>
      <w:r>
        <w:t>Our p</w:t>
      </w:r>
      <w:r w:rsidR="00A73B4D" w:rsidRPr="00DF4E9D">
        <w:t>lan</w:t>
      </w:r>
      <w:r w:rsidR="003E5555">
        <w:t xml:space="preserve"> for change</w:t>
      </w:r>
      <w:r>
        <w:t xml:space="preserve"> in this area</w:t>
      </w:r>
    </w:p>
    <w:p w14:paraId="3377B57A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240" w:after="120" w:line="288" w:lineRule="auto"/>
        <w:ind w:left="425" w:hanging="357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Current strengths</w:t>
      </w:r>
      <w:r w:rsidRPr="00DF4E9D">
        <w:rPr>
          <w:szCs w:val="24"/>
        </w:rPr>
        <w:t>:</w:t>
      </w:r>
    </w:p>
    <w:p w14:paraId="1279D17B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Current gaps</w:t>
      </w:r>
      <w:r w:rsidRPr="00DF4E9D">
        <w:rPr>
          <w:szCs w:val="24"/>
        </w:rPr>
        <w:t>:</w:t>
      </w:r>
    </w:p>
    <w:p w14:paraId="66660C16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Short term goals</w:t>
      </w:r>
      <w:r w:rsidRPr="00DF4E9D">
        <w:rPr>
          <w:szCs w:val="24"/>
        </w:rPr>
        <w:t>:</w:t>
      </w:r>
    </w:p>
    <w:p w14:paraId="73EA8EDE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Medium term goals</w:t>
      </w:r>
      <w:r w:rsidRPr="00DF4E9D">
        <w:rPr>
          <w:szCs w:val="24"/>
        </w:rPr>
        <w:t>:</w:t>
      </w:r>
    </w:p>
    <w:p w14:paraId="0877C38D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Long term goals</w:t>
      </w:r>
      <w:r w:rsidRPr="00DF4E9D">
        <w:rPr>
          <w:szCs w:val="24"/>
        </w:rPr>
        <w:t xml:space="preserve">: </w:t>
      </w:r>
    </w:p>
    <w:p w14:paraId="7595B716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b/>
          <w:bCs/>
          <w:szCs w:val="24"/>
        </w:rPr>
      </w:pPr>
      <w:r w:rsidRPr="00DF4E9D">
        <w:rPr>
          <w:b/>
          <w:bCs/>
          <w:szCs w:val="24"/>
        </w:rPr>
        <w:t>Timeline</w:t>
      </w:r>
      <w:r w:rsidRPr="00DF4E9D">
        <w:rPr>
          <w:szCs w:val="24"/>
        </w:rPr>
        <w:t xml:space="preserve">: </w:t>
      </w:r>
    </w:p>
    <w:p w14:paraId="0B9DB00C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480" w:line="288" w:lineRule="auto"/>
        <w:ind w:left="425" w:hanging="357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Responsibility</w:t>
      </w:r>
      <w:r w:rsidRPr="00DF4E9D">
        <w:rPr>
          <w:szCs w:val="24"/>
        </w:rPr>
        <w:t>:</w:t>
      </w:r>
    </w:p>
    <w:p w14:paraId="5BD3BEF9" w14:textId="77777777" w:rsidR="00A73B4D" w:rsidRPr="00DF4E9D" w:rsidRDefault="00A73B4D" w:rsidP="00ED4D0B">
      <w:pPr>
        <w:spacing w:before="120" w:after="480" w:line="288" w:lineRule="auto"/>
        <w:jc w:val="left"/>
        <w:rPr>
          <w:szCs w:val="24"/>
        </w:rPr>
      </w:pPr>
    </w:p>
    <w:p w14:paraId="5A8ADCEF" w14:textId="77777777" w:rsidR="00ED26F7" w:rsidRDefault="00ED26F7">
      <w:pPr>
        <w:rPr>
          <w:b/>
          <w:color w:val="652165"/>
          <w:spacing w:val="5"/>
          <w:sz w:val="32"/>
          <w:szCs w:val="28"/>
        </w:rPr>
      </w:pPr>
      <w:r>
        <w:br w:type="page"/>
      </w:r>
    </w:p>
    <w:p w14:paraId="61F9B8E0" w14:textId="1B69F69E" w:rsidR="00E07FD7" w:rsidRDefault="006F6B52" w:rsidP="00A73B4D">
      <w:pPr>
        <w:pStyle w:val="Heading2"/>
      </w:pPr>
      <w:r>
        <w:t xml:space="preserve">3. </w:t>
      </w:r>
      <w:r w:rsidR="007B3BD9" w:rsidRPr="00DF4E9D">
        <w:t>Information and c</w:t>
      </w:r>
      <w:r w:rsidR="00E07FD7" w:rsidRPr="00DF4E9D">
        <w:t>ommunication</w:t>
      </w:r>
      <w:r w:rsidR="0097264F" w:rsidRPr="00DF4E9D">
        <w:t>s</w:t>
      </w:r>
    </w:p>
    <w:p w14:paraId="21F4986B" w14:textId="5DB55F6E" w:rsidR="00A73B4D" w:rsidRPr="00A73B4D" w:rsidRDefault="00A73B4D" w:rsidP="00A73B4D">
      <w:pPr>
        <w:pStyle w:val="Heading3"/>
      </w:pPr>
      <w:r w:rsidRPr="00A73B4D">
        <w:t>Indicator statement</w:t>
      </w:r>
      <w:r w:rsidR="00657BCE">
        <w:t>s</w:t>
      </w:r>
    </w:p>
    <w:p w14:paraId="239FB8AA" w14:textId="04040B01" w:rsidR="000F2869" w:rsidRPr="00DF4E9D" w:rsidRDefault="00592D54" w:rsidP="00ED4D0B">
      <w:pPr>
        <w:spacing w:before="120" w:after="120" w:line="288" w:lineRule="auto"/>
        <w:jc w:val="left"/>
      </w:pPr>
      <w:r w:rsidRPr="00DF4E9D">
        <w:rPr>
          <w:rFonts w:eastAsia="Verdana Pro" w:cs="Verdana Pro"/>
          <w:color w:val="000000" w:themeColor="text1"/>
          <w:szCs w:val="22"/>
        </w:rPr>
        <w:t>Our o</w:t>
      </w:r>
      <w:r w:rsidR="00E07FD7" w:rsidRPr="00DF4E9D">
        <w:rPr>
          <w:rFonts w:eastAsia="Verdana Pro" w:cs="Verdana Pro"/>
          <w:color w:val="000000" w:themeColor="text1"/>
          <w:szCs w:val="22"/>
        </w:rPr>
        <w:t>rganisation</w:t>
      </w:r>
      <w:r w:rsidR="007F5A07" w:rsidRPr="00DF4E9D">
        <w:t xml:space="preserve"> </w:t>
      </w:r>
      <w:r w:rsidR="008C51BF" w:rsidRPr="00DF4E9D">
        <w:rPr>
          <w:rFonts w:cs="Calibri"/>
          <w:szCs w:val="24"/>
        </w:rPr>
        <w:t>ensure</w:t>
      </w:r>
      <w:r w:rsidR="000F2869" w:rsidRPr="00DF4E9D">
        <w:rPr>
          <w:rFonts w:cs="Calibri"/>
          <w:szCs w:val="24"/>
        </w:rPr>
        <w:t>s</w:t>
      </w:r>
      <w:r w:rsidR="008C51BF" w:rsidRPr="00DF4E9D">
        <w:rPr>
          <w:rFonts w:cs="Calibri"/>
          <w:szCs w:val="24"/>
        </w:rPr>
        <w:t xml:space="preserve"> that women </w:t>
      </w:r>
      <w:r w:rsidR="00383D5E">
        <w:rPr>
          <w:rFonts w:cs="Calibri"/>
          <w:szCs w:val="24"/>
        </w:rPr>
        <w:t xml:space="preserve">and non-binary people </w:t>
      </w:r>
      <w:r w:rsidR="008C51BF" w:rsidRPr="00DF4E9D">
        <w:rPr>
          <w:rFonts w:cs="Calibri"/>
          <w:szCs w:val="24"/>
        </w:rPr>
        <w:t xml:space="preserve">with disabilities feel heard, </w:t>
      </w:r>
      <w:r w:rsidR="00EF1BAC" w:rsidRPr="00DF4E9D">
        <w:rPr>
          <w:rFonts w:cs="Calibri"/>
          <w:szCs w:val="24"/>
        </w:rPr>
        <w:t>accepted,</w:t>
      </w:r>
      <w:r w:rsidR="008C51BF" w:rsidRPr="00DF4E9D">
        <w:rPr>
          <w:rFonts w:cs="Calibri"/>
          <w:szCs w:val="24"/>
        </w:rPr>
        <w:t xml:space="preserve"> and included to </w:t>
      </w:r>
      <w:r w:rsidR="00A81F9C" w:rsidRPr="00DF4E9D">
        <w:rPr>
          <w:rFonts w:cs="Calibri"/>
          <w:szCs w:val="24"/>
        </w:rPr>
        <w:t xml:space="preserve">engage </w:t>
      </w:r>
      <w:r w:rsidR="00AA289E" w:rsidRPr="00DF4E9D">
        <w:rPr>
          <w:rFonts w:cs="Calibri"/>
          <w:szCs w:val="24"/>
        </w:rPr>
        <w:t>across</w:t>
      </w:r>
      <w:r w:rsidR="008C51BF" w:rsidRPr="00DF4E9D">
        <w:rPr>
          <w:rFonts w:eastAsia="Verdana Pro" w:cs="Verdana Pro"/>
          <w:color w:val="000000" w:themeColor="text1"/>
          <w:szCs w:val="24"/>
        </w:rPr>
        <w:t xml:space="preserve"> our services, events, and activities.</w:t>
      </w:r>
      <w:r w:rsidR="000F2869" w:rsidRPr="00DF4E9D">
        <w:t xml:space="preserve"> </w:t>
      </w:r>
      <w:r w:rsidR="00967640" w:rsidRPr="00DF4E9D">
        <w:t>W</w:t>
      </w:r>
      <w:r w:rsidR="007F5A07" w:rsidRPr="00DF4E9D">
        <w:t xml:space="preserve">omen </w:t>
      </w:r>
      <w:r w:rsidR="00383D5E">
        <w:t xml:space="preserve">and non-binary people </w:t>
      </w:r>
      <w:r w:rsidR="007F5A07" w:rsidRPr="00DF4E9D">
        <w:t xml:space="preserve">with disabilities can </w:t>
      </w:r>
      <w:r w:rsidR="00AD6705" w:rsidRPr="00DF4E9D">
        <w:t>engage</w:t>
      </w:r>
      <w:r w:rsidR="007F5A07" w:rsidRPr="00DF4E9D">
        <w:t xml:space="preserve"> fully, safely and to an extent equal to that of </w:t>
      </w:r>
      <w:r w:rsidR="00383D5E">
        <w:t xml:space="preserve">people </w:t>
      </w:r>
      <w:r w:rsidR="00BF73CC" w:rsidRPr="00DF4E9D">
        <w:t>without disabilities</w:t>
      </w:r>
      <w:r w:rsidR="007F5A07" w:rsidRPr="00DF4E9D">
        <w:t xml:space="preserve">, without worrying about meeting their disability related needs or relying on other participants to do so. </w:t>
      </w:r>
    </w:p>
    <w:p w14:paraId="5777A2BA" w14:textId="5BADB617" w:rsidR="00616E78" w:rsidRPr="00DF4E9D" w:rsidRDefault="00DE4422" w:rsidP="00ED4D0B">
      <w:pPr>
        <w:spacing w:before="120" w:after="120" w:line="288" w:lineRule="auto"/>
        <w:jc w:val="left"/>
        <w:rPr>
          <w:rFonts w:eastAsia="Verdana" w:cs="Verdana"/>
          <w:szCs w:val="24"/>
          <w:highlight w:val="yellow"/>
        </w:rPr>
      </w:pPr>
      <w:r>
        <w:rPr>
          <w:rFonts w:eastAsia="Verdana" w:cs="Verdana"/>
          <w:bCs/>
          <w:szCs w:val="24"/>
        </w:rPr>
        <w:t>W</w:t>
      </w:r>
      <w:r w:rsidR="00E74135" w:rsidRPr="00DF4E9D">
        <w:rPr>
          <w:rFonts w:eastAsia="Verdana" w:cs="Verdana"/>
          <w:bCs/>
          <w:szCs w:val="24"/>
        </w:rPr>
        <w:t xml:space="preserve">omen </w:t>
      </w:r>
      <w:r w:rsidR="00515B1F">
        <w:rPr>
          <w:rFonts w:eastAsia="Verdana" w:cs="Verdana"/>
          <w:bCs/>
          <w:szCs w:val="24"/>
        </w:rPr>
        <w:t xml:space="preserve">and non-binary people </w:t>
      </w:r>
      <w:r w:rsidR="00E74135" w:rsidRPr="00DF4E9D">
        <w:rPr>
          <w:rFonts w:eastAsia="Verdana" w:cs="Verdana"/>
          <w:bCs/>
          <w:szCs w:val="24"/>
        </w:rPr>
        <w:t xml:space="preserve">with disabilities </w:t>
      </w:r>
      <w:r w:rsidR="00E74135" w:rsidRPr="00DF4E9D">
        <w:rPr>
          <w:bCs/>
          <w:szCs w:val="24"/>
        </w:rPr>
        <w:t>can</w:t>
      </w:r>
      <w:r w:rsidR="00E74135" w:rsidRPr="00DF4E9D">
        <w:rPr>
          <w:rFonts w:eastAsia="Verdana" w:cs="Verdana"/>
          <w:bCs/>
          <w:szCs w:val="24"/>
        </w:rPr>
        <w:t xml:space="preserve"> participate </w:t>
      </w:r>
      <w:r>
        <w:rPr>
          <w:rFonts w:eastAsia="Verdana" w:cs="Verdana"/>
          <w:bCs/>
          <w:szCs w:val="24"/>
        </w:rPr>
        <w:t xml:space="preserve">and engage </w:t>
      </w:r>
      <w:r w:rsidR="00E74135" w:rsidRPr="00DF4E9D">
        <w:rPr>
          <w:rFonts w:eastAsia="Verdana" w:cs="Verdana"/>
          <w:bCs/>
          <w:szCs w:val="24"/>
        </w:rPr>
        <w:t xml:space="preserve">where they may otherwise </w:t>
      </w:r>
      <w:r w:rsidR="00E74135" w:rsidRPr="00DF4E9D">
        <w:rPr>
          <w:bCs/>
          <w:szCs w:val="24"/>
        </w:rPr>
        <w:t xml:space="preserve">experience barriers. </w:t>
      </w:r>
      <w:r w:rsidR="00E74135" w:rsidRPr="00DF4E9D">
        <w:rPr>
          <w:bCs/>
        </w:rPr>
        <w:t xml:space="preserve">We </w:t>
      </w:r>
      <w:r w:rsidR="00CE4886" w:rsidRPr="00DF4E9D">
        <w:rPr>
          <w:bCs/>
          <w:szCs w:val="24"/>
        </w:rPr>
        <w:t xml:space="preserve">use a range of formats and methods </w:t>
      </w:r>
      <w:r w:rsidR="007F6150">
        <w:rPr>
          <w:bCs/>
          <w:szCs w:val="24"/>
        </w:rPr>
        <w:t>so that our</w:t>
      </w:r>
      <w:r w:rsidR="00CE4886" w:rsidRPr="00DF4E9D">
        <w:rPr>
          <w:bCs/>
          <w:szCs w:val="24"/>
        </w:rPr>
        <w:t xml:space="preserve"> information </w:t>
      </w:r>
      <w:r w:rsidR="007F6150">
        <w:rPr>
          <w:bCs/>
          <w:szCs w:val="24"/>
        </w:rPr>
        <w:t xml:space="preserve">and communications are </w:t>
      </w:r>
      <w:r w:rsidR="00CE4886" w:rsidRPr="00DF4E9D">
        <w:rPr>
          <w:bCs/>
          <w:szCs w:val="24"/>
        </w:rPr>
        <w:t>eas</w:t>
      </w:r>
      <w:r w:rsidR="00DE2558">
        <w:rPr>
          <w:bCs/>
          <w:szCs w:val="24"/>
        </w:rPr>
        <w:t>y to</w:t>
      </w:r>
      <w:r w:rsidR="00CE4886" w:rsidRPr="00DF4E9D">
        <w:rPr>
          <w:bCs/>
          <w:szCs w:val="24"/>
        </w:rPr>
        <w:t xml:space="preserve"> </w:t>
      </w:r>
      <w:r w:rsidR="00AB49AE">
        <w:rPr>
          <w:bCs/>
          <w:szCs w:val="24"/>
        </w:rPr>
        <w:t>access</w:t>
      </w:r>
      <w:r w:rsidR="00CE4886" w:rsidRPr="00DF4E9D">
        <w:rPr>
          <w:bCs/>
          <w:szCs w:val="24"/>
        </w:rPr>
        <w:t xml:space="preserve">, </w:t>
      </w:r>
      <w:r w:rsidR="00AB49AE" w:rsidRPr="00DF4E9D">
        <w:rPr>
          <w:bCs/>
          <w:szCs w:val="24"/>
        </w:rPr>
        <w:t>use,</w:t>
      </w:r>
      <w:r w:rsidR="00CE4886" w:rsidRPr="00DF4E9D">
        <w:rPr>
          <w:bCs/>
          <w:szCs w:val="24"/>
        </w:rPr>
        <w:t xml:space="preserve"> and underst</w:t>
      </w:r>
      <w:r w:rsidR="00DE2558">
        <w:rPr>
          <w:bCs/>
          <w:szCs w:val="24"/>
        </w:rPr>
        <w:t>and</w:t>
      </w:r>
      <w:r w:rsidR="00CE4886" w:rsidRPr="00DF4E9D">
        <w:rPr>
          <w:bCs/>
          <w:szCs w:val="24"/>
        </w:rPr>
        <w:t xml:space="preserve"> </w:t>
      </w:r>
      <w:r w:rsidR="00DE2558">
        <w:rPr>
          <w:bCs/>
          <w:szCs w:val="24"/>
        </w:rPr>
        <w:t>for</w:t>
      </w:r>
      <w:r w:rsidR="00CE4886" w:rsidRPr="00DF4E9D">
        <w:rPr>
          <w:bCs/>
          <w:szCs w:val="24"/>
        </w:rPr>
        <w:t xml:space="preserve"> everyone.</w:t>
      </w:r>
      <w:r w:rsidR="002A2E97" w:rsidRPr="00DF4E9D">
        <w:t xml:space="preserve"> </w:t>
      </w:r>
      <w:r w:rsidR="00521DEF" w:rsidRPr="00DF4E9D">
        <w:rPr>
          <w:bCs/>
          <w:szCs w:val="24"/>
        </w:rPr>
        <w:t>P</w:t>
      </w:r>
      <w:r w:rsidR="00616E78" w:rsidRPr="00DF4E9D">
        <w:rPr>
          <w:bCs/>
          <w:szCs w:val="24"/>
        </w:rPr>
        <w:t>articipants</w:t>
      </w:r>
      <w:r w:rsidR="00521DEF" w:rsidRPr="00DF4E9D">
        <w:rPr>
          <w:bCs/>
          <w:szCs w:val="24"/>
        </w:rPr>
        <w:t xml:space="preserve"> </w:t>
      </w:r>
      <w:r w:rsidR="00DE2558">
        <w:rPr>
          <w:bCs/>
          <w:szCs w:val="24"/>
        </w:rPr>
        <w:t xml:space="preserve">of our services and events </w:t>
      </w:r>
      <w:r w:rsidR="00FF1D69">
        <w:rPr>
          <w:bCs/>
          <w:szCs w:val="24"/>
        </w:rPr>
        <w:t xml:space="preserve">receive </w:t>
      </w:r>
      <w:r w:rsidR="00521DEF" w:rsidRPr="00DF4E9D">
        <w:rPr>
          <w:bCs/>
          <w:szCs w:val="24"/>
        </w:rPr>
        <w:t>support</w:t>
      </w:r>
      <w:r w:rsidR="00616E78" w:rsidRPr="00DF4E9D">
        <w:rPr>
          <w:bCs/>
          <w:szCs w:val="24"/>
        </w:rPr>
        <w:t xml:space="preserve"> to prepare </w:t>
      </w:r>
      <w:r w:rsidR="00FF1D69">
        <w:rPr>
          <w:bCs/>
          <w:szCs w:val="24"/>
        </w:rPr>
        <w:t>with</w:t>
      </w:r>
      <w:r w:rsidR="009003BC" w:rsidRPr="00DF4E9D">
        <w:rPr>
          <w:bCs/>
          <w:szCs w:val="24"/>
        </w:rPr>
        <w:t xml:space="preserve"> </w:t>
      </w:r>
      <w:r w:rsidR="00232183" w:rsidRPr="00DF4E9D">
        <w:rPr>
          <w:szCs w:val="24"/>
        </w:rPr>
        <w:t>clear information about what they can expect</w:t>
      </w:r>
      <w:r w:rsidR="00EA43F0" w:rsidRPr="00DF4E9D">
        <w:rPr>
          <w:szCs w:val="24"/>
        </w:rPr>
        <w:t xml:space="preserve"> and</w:t>
      </w:r>
      <w:r w:rsidR="00EA43F0" w:rsidRPr="00DF4E9D">
        <w:rPr>
          <w:bCs/>
          <w:szCs w:val="24"/>
        </w:rPr>
        <w:t xml:space="preserve"> </w:t>
      </w:r>
      <w:r w:rsidR="00541F11" w:rsidRPr="00DF4E9D">
        <w:rPr>
          <w:szCs w:val="24"/>
        </w:rPr>
        <w:t>how to locate</w:t>
      </w:r>
      <w:r w:rsidR="00396270" w:rsidRPr="00DF4E9D">
        <w:rPr>
          <w:szCs w:val="24"/>
        </w:rPr>
        <w:t xml:space="preserve"> and a</w:t>
      </w:r>
      <w:r w:rsidR="00541F11" w:rsidRPr="00DF4E9D">
        <w:rPr>
          <w:szCs w:val="24"/>
        </w:rPr>
        <w:t>ccess</w:t>
      </w:r>
      <w:r w:rsidR="00396270" w:rsidRPr="00DF4E9D">
        <w:rPr>
          <w:szCs w:val="24"/>
        </w:rPr>
        <w:t xml:space="preserve"> facilities.</w:t>
      </w:r>
      <w:r w:rsidR="00396270" w:rsidRPr="00DF4E9D">
        <w:rPr>
          <w:rFonts w:eastAsia="Times New Roman" w:cs="Calibri"/>
          <w:color w:val="000000"/>
          <w:szCs w:val="24"/>
        </w:rPr>
        <w:t xml:space="preserve"> </w:t>
      </w:r>
      <w:r w:rsidR="00521DEF" w:rsidRPr="00DF4E9D">
        <w:rPr>
          <w:bCs/>
          <w:szCs w:val="24"/>
        </w:rPr>
        <w:t>W</w:t>
      </w:r>
      <w:r w:rsidR="00616E78" w:rsidRPr="00DF4E9D">
        <w:rPr>
          <w:bCs/>
          <w:szCs w:val="24"/>
        </w:rPr>
        <w:t xml:space="preserve">omen </w:t>
      </w:r>
      <w:r w:rsidR="00283FEE">
        <w:rPr>
          <w:bCs/>
          <w:szCs w:val="24"/>
        </w:rPr>
        <w:t xml:space="preserve">and non-binary people </w:t>
      </w:r>
      <w:r w:rsidR="00616E78" w:rsidRPr="00DF4E9D">
        <w:rPr>
          <w:bCs/>
          <w:szCs w:val="24"/>
        </w:rPr>
        <w:t xml:space="preserve">with disabilities </w:t>
      </w:r>
      <w:r w:rsidR="00FF1D69">
        <w:rPr>
          <w:bCs/>
          <w:szCs w:val="24"/>
        </w:rPr>
        <w:t xml:space="preserve">can </w:t>
      </w:r>
      <w:r w:rsidR="00616E78" w:rsidRPr="00DF4E9D">
        <w:rPr>
          <w:bCs/>
          <w:szCs w:val="24"/>
        </w:rPr>
        <w:t>optimise their independence and agency through nominating their accessibility needs</w:t>
      </w:r>
      <w:r w:rsidR="00013234">
        <w:rPr>
          <w:bCs/>
          <w:szCs w:val="24"/>
        </w:rPr>
        <w:t>, and w</w:t>
      </w:r>
      <w:r w:rsidR="00767962" w:rsidRPr="00DF4E9D">
        <w:rPr>
          <w:bCs/>
          <w:szCs w:val="24"/>
        </w:rPr>
        <w:t xml:space="preserve">e respect and </w:t>
      </w:r>
      <w:r w:rsidR="00396270" w:rsidRPr="00DF4E9D">
        <w:t>protect privacy and rights by treating</w:t>
      </w:r>
      <w:r w:rsidR="00767962" w:rsidRPr="00DF4E9D">
        <w:t xml:space="preserve"> their experiences and requests</w:t>
      </w:r>
      <w:r w:rsidR="00396270" w:rsidRPr="00DF4E9D">
        <w:t xml:space="preserve"> as confidential. </w:t>
      </w:r>
    </w:p>
    <w:p w14:paraId="1AFD1E57" w14:textId="501764C6" w:rsidR="00B44FAE" w:rsidRPr="00DF4E9D" w:rsidRDefault="005C4214" w:rsidP="00ED4D0B">
      <w:pPr>
        <w:spacing w:before="120" w:after="120" w:line="288" w:lineRule="auto"/>
        <w:jc w:val="left"/>
        <w:rPr>
          <w:bCs/>
          <w:szCs w:val="24"/>
          <w:u w:val="single"/>
        </w:rPr>
      </w:pPr>
      <w:r w:rsidRPr="00DF4E9D">
        <w:rPr>
          <w:bCs/>
          <w:szCs w:val="24"/>
        </w:rPr>
        <w:t xml:space="preserve">Our organisation </w:t>
      </w:r>
      <w:r w:rsidR="001262CF" w:rsidRPr="00DF4E9D">
        <w:rPr>
          <w:bCs/>
          <w:szCs w:val="24"/>
        </w:rPr>
        <w:t>support</w:t>
      </w:r>
      <w:r w:rsidR="00C351D5" w:rsidRPr="00DF4E9D">
        <w:rPr>
          <w:bCs/>
          <w:szCs w:val="24"/>
        </w:rPr>
        <w:t>s</w:t>
      </w:r>
      <w:r w:rsidR="00B44FAE" w:rsidRPr="00DF4E9D">
        <w:rPr>
          <w:bCs/>
          <w:szCs w:val="24"/>
        </w:rPr>
        <w:t xml:space="preserve"> accurate, positive representation of diverse women </w:t>
      </w:r>
      <w:r w:rsidR="00C05A16">
        <w:rPr>
          <w:bCs/>
          <w:szCs w:val="24"/>
        </w:rPr>
        <w:t xml:space="preserve">and non-binary people </w:t>
      </w:r>
      <w:r w:rsidR="00B44FAE" w:rsidRPr="00DF4E9D">
        <w:rPr>
          <w:bCs/>
          <w:szCs w:val="24"/>
        </w:rPr>
        <w:t>with disabilities in our communication media</w:t>
      </w:r>
      <w:r w:rsidR="007108DF" w:rsidRPr="00DF4E9D">
        <w:rPr>
          <w:bCs/>
          <w:szCs w:val="24"/>
        </w:rPr>
        <w:t xml:space="preserve">. </w:t>
      </w:r>
      <w:r w:rsidR="006B3A20" w:rsidRPr="00DF4E9D">
        <w:rPr>
          <w:bCs/>
          <w:szCs w:val="24"/>
        </w:rPr>
        <w:t xml:space="preserve">We foster affirmative personal identities and challenge gender stereotypes and roles. </w:t>
      </w:r>
      <w:r w:rsidR="003E50BB" w:rsidRPr="00DF4E9D">
        <w:rPr>
          <w:bCs/>
          <w:szCs w:val="24"/>
        </w:rPr>
        <w:t xml:space="preserve">We </w:t>
      </w:r>
      <w:r w:rsidR="003E50BB" w:rsidRPr="00DF4E9D">
        <w:rPr>
          <w:rStyle w:val="normaltextrun"/>
          <w:rFonts w:cs="Calibri"/>
          <w:bCs/>
          <w:color w:val="000000"/>
        </w:rPr>
        <w:t>promote equality between people of all genders and people with and without disabilities using a strength</w:t>
      </w:r>
      <w:r w:rsidR="0043502C">
        <w:rPr>
          <w:rStyle w:val="normaltextrun"/>
          <w:rFonts w:cs="Calibri"/>
          <w:bCs/>
          <w:color w:val="000000"/>
        </w:rPr>
        <w:t>s</w:t>
      </w:r>
      <w:r w:rsidR="003E50BB" w:rsidRPr="00DF4E9D">
        <w:rPr>
          <w:rStyle w:val="normaltextrun"/>
          <w:rFonts w:cs="Calibri"/>
          <w:bCs/>
          <w:color w:val="000000"/>
        </w:rPr>
        <w:t xml:space="preserve">-based model. </w:t>
      </w:r>
      <w:r w:rsidR="00942AAC" w:rsidRPr="00DF4E9D">
        <w:rPr>
          <w:bCs/>
          <w:szCs w:val="24"/>
        </w:rPr>
        <w:t>We use</w:t>
      </w:r>
      <w:r w:rsidR="00942AAC" w:rsidRPr="00DF4E9D" w:rsidDel="00384C23">
        <w:rPr>
          <w:bCs/>
          <w:szCs w:val="24"/>
        </w:rPr>
        <w:t xml:space="preserve"> </w:t>
      </w:r>
      <w:r w:rsidR="00384C23" w:rsidRPr="00DF4E9D">
        <w:rPr>
          <w:bCs/>
          <w:szCs w:val="24"/>
        </w:rPr>
        <w:t>person</w:t>
      </w:r>
      <w:r w:rsidR="00384C23">
        <w:rPr>
          <w:bCs/>
          <w:szCs w:val="24"/>
        </w:rPr>
        <w:t>-</w:t>
      </w:r>
      <w:r w:rsidR="00942AAC" w:rsidRPr="00DF4E9D">
        <w:rPr>
          <w:bCs/>
          <w:szCs w:val="24"/>
        </w:rPr>
        <w:t xml:space="preserve">first language to </w:t>
      </w:r>
      <w:r w:rsidR="00FF1D69" w:rsidRPr="00DF4E9D">
        <w:rPr>
          <w:bCs/>
          <w:szCs w:val="24"/>
        </w:rPr>
        <w:t>respect</w:t>
      </w:r>
      <w:r w:rsidR="00FF1D69">
        <w:rPr>
          <w:bCs/>
          <w:szCs w:val="24"/>
        </w:rPr>
        <w:t xml:space="preserve"> and</w:t>
      </w:r>
      <w:r w:rsidR="00942AAC" w:rsidRPr="00DF4E9D">
        <w:rPr>
          <w:bCs/>
          <w:szCs w:val="24"/>
        </w:rPr>
        <w:t xml:space="preserve"> refer to people how they wish.</w:t>
      </w:r>
    </w:p>
    <w:p w14:paraId="2A2D9D30" w14:textId="477F4AC5" w:rsidR="00264496" w:rsidRDefault="004A1274" w:rsidP="00ED4D0B">
      <w:pPr>
        <w:spacing w:after="480" w:line="288" w:lineRule="auto"/>
        <w:jc w:val="left"/>
        <w:rPr>
          <w:bCs/>
        </w:rPr>
      </w:pPr>
      <w:r w:rsidRPr="00DF4E9D">
        <w:rPr>
          <w:bCs/>
        </w:rPr>
        <w:t>O</w:t>
      </w:r>
      <w:r w:rsidR="009904DF" w:rsidRPr="00DF4E9D">
        <w:rPr>
          <w:bCs/>
        </w:rPr>
        <w:t>ur organisation prioritise</w:t>
      </w:r>
      <w:r w:rsidR="008D7F49" w:rsidRPr="00DF4E9D">
        <w:rPr>
          <w:bCs/>
        </w:rPr>
        <w:t>s</w:t>
      </w:r>
      <w:r w:rsidR="009904DF" w:rsidRPr="00DF4E9D">
        <w:rPr>
          <w:bCs/>
        </w:rPr>
        <w:t xml:space="preserve"> </w:t>
      </w:r>
      <w:r w:rsidR="00CE5A6E" w:rsidRPr="00DF4E9D">
        <w:rPr>
          <w:bCs/>
        </w:rPr>
        <w:t xml:space="preserve">physical, </w:t>
      </w:r>
      <w:r w:rsidR="00327E4F" w:rsidRPr="00DF4E9D">
        <w:rPr>
          <w:bCs/>
        </w:rPr>
        <w:t>psychological,</w:t>
      </w:r>
      <w:r w:rsidR="009904DF" w:rsidRPr="00DF4E9D">
        <w:rPr>
          <w:bCs/>
        </w:rPr>
        <w:t xml:space="preserve"> and emotional safety </w:t>
      </w:r>
      <w:r w:rsidR="003950FE" w:rsidRPr="00DF4E9D">
        <w:rPr>
          <w:bCs/>
        </w:rPr>
        <w:t>for</w:t>
      </w:r>
      <w:r w:rsidR="009904DF" w:rsidRPr="00DF4E9D">
        <w:rPr>
          <w:bCs/>
        </w:rPr>
        <w:t xml:space="preserve"> </w:t>
      </w:r>
      <w:r w:rsidR="00F55FBA">
        <w:rPr>
          <w:bCs/>
        </w:rPr>
        <w:t>everyone who engages with</w:t>
      </w:r>
      <w:r w:rsidR="00440BA5">
        <w:rPr>
          <w:bCs/>
        </w:rPr>
        <w:t xml:space="preserve"> </w:t>
      </w:r>
      <w:r w:rsidR="00677896" w:rsidRPr="00DF4E9D">
        <w:rPr>
          <w:bCs/>
        </w:rPr>
        <w:t xml:space="preserve">our services, </w:t>
      </w:r>
      <w:r w:rsidR="00EF1BAC" w:rsidRPr="00DF4E9D">
        <w:rPr>
          <w:bCs/>
        </w:rPr>
        <w:t>events,</w:t>
      </w:r>
      <w:r w:rsidR="00611665" w:rsidRPr="00DF4E9D">
        <w:rPr>
          <w:bCs/>
        </w:rPr>
        <w:t xml:space="preserve"> and activities</w:t>
      </w:r>
      <w:r w:rsidR="008772D8" w:rsidRPr="00DF4E9D">
        <w:rPr>
          <w:bCs/>
        </w:rPr>
        <w:t>.</w:t>
      </w:r>
      <w:r w:rsidR="00810768" w:rsidRPr="00DF4E9D">
        <w:rPr>
          <w:bCs/>
        </w:rPr>
        <w:t xml:space="preserve"> </w:t>
      </w:r>
      <w:r w:rsidR="00522117" w:rsidRPr="00DF4E9D">
        <w:rPr>
          <w:bCs/>
          <w:szCs w:val="24"/>
        </w:rPr>
        <w:t xml:space="preserve">It is </w:t>
      </w:r>
      <w:r w:rsidR="00E94DC3" w:rsidRPr="00DF4E9D">
        <w:rPr>
          <w:bCs/>
          <w:szCs w:val="24"/>
        </w:rPr>
        <w:t>imperative</w:t>
      </w:r>
      <w:r w:rsidR="00522117" w:rsidRPr="00DF4E9D">
        <w:rPr>
          <w:bCs/>
          <w:szCs w:val="24"/>
        </w:rPr>
        <w:t xml:space="preserve"> that our</w:t>
      </w:r>
      <w:r w:rsidR="00FF2511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 xml:space="preserve"> </w:t>
      </w:r>
      <w:r w:rsidR="00F8408B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 xml:space="preserve">in-person, </w:t>
      </w:r>
      <w:r w:rsidR="00E94DC3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 xml:space="preserve">online and hybrid activities and events are safe, </w:t>
      </w:r>
      <w:r w:rsidR="000C4CDF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>inclusi</w:t>
      </w:r>
      <w:r w:rsidR="00FF2511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>ve, positive experiences</w:t>
      </w:r>
      <w:r w:rsidR="000C4CDF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 xml:space="preserve"> </w:t>
      </w:r>
      <w:r w:rsidR="00FF2511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>fo</w:t>
      </w:r>
      <w:r w:rsidR="003B285E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 xml:space="preserve">r </w:t>
      </w:r>
      <w:r w:rsidR="00C21A61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>all participants</w:t>
      </w:r>
      <w:r w:rsidR="00FF2511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>.</w:t>
      </w:r>
      <w:r w:rsidR="00C952F1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 xml:space="preserve"> </w:t>
      </w:r>
      <w:r w:rsidR="00714A1F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>We value the experience</w:t>
      </w:r>
      <w:r w:rsidR="00C21A61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>s</w:t>
      </w:r>
      <w:r w:rsidR="00714A1F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 xml:space="preserve">, expertise, </w:t>
      </w:r>
      <w:r w:rsidR="00327E4F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>time,</w:t>
      </w:r>
      <w:r w:rsidR="00714A1F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 xml:space="preserve"> and effort</w:t>
      </w:r>
      <w:r w:rsidR="005A49CF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>s</w:t>
      </w:r>
      <w:r w:rsidR="00714A1F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 xml:space="preserve"> </w:t>
      </w:r>
      <w:r w:rsidR="009F20B3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>of</w:t>
      </w:r>
      <w:r w:rsidR="00714A1F" w:rsidRPr="00DF4E9D">
        <w:rPr>
          <w:rFonts w:eastAsiaTheme="minorEastAsia" w:cs="Times New Roman (Body CS)"/>
          <w:bCs/>
          <w:color w:val="000000"/>
          <w:szCs w:val="24"/>
          <w:shd w:val="clear" w:color="auto" w:fill="FFFFFF"/>
        </w:rPr>
        <w:t xml:space="preserve"> </w:t>
      </w:r>
      <w:r w:rsidR="00D52DDC" w:rsidRPr="00DF4E9D">
        <w:rPr>
          <w:bCs/>
          <w:szCs w:val="24"/>
        </w:rPr>
        <w:t>p</w:t>
      </w:r>
      <w:r w:rsidR="00057B13" w:rsidRPr="00DF4E9D">
        <w:rPr>
          <w:bCs/>
        </w:rPr>
        <w:t>eople with disabilit</w:t>
      </w:r>
      <w:r w:rsidR="005551E6" w:rsidRPr="00DF4E9D">
        <w:rPr>
          <w:bCs/>
        </w:rPr>
        <w:t>ies</w:t>
      </w:r>
      <w:r w:rsidR="00F87777" w:rsidRPr="00DF4E9D">
        <w:rPr>
          <w:bCs/>
        </w:rPr>
        <w:t xml:space="preserve"> with whom we </w:t>
      </w:r>
      <w:r w:rsidR="00767962" w:rsidRPr="00DF4E9D">
        <w:rPr>
          <w:bCs/>
        </w:rPr>
        <w:t>collaborate</w:t>
      </w:r>
      <w:r w:rsidR="00B75F73" w:rsidRPr="00DF4E9D">
        <w:rPr>
          <w:bCs/>
        </w:rPr>
        <w:t xml:space="preserve">. </w:t>
      </w:r>
      <w:r w:rsidR="00210922" w:rsidRPr="00DF4E9D">
        <w:t>O</w:t>
      </w:r>
      <w:r w:rsidR="00B75F73" w:rsidRPr="00DF4E9D">
        <w:t>ur consultation</w:t>
      </w:r>
      <w:r w:rsidR="0044081B">
        <w:t xml:space="preserve">s </w:t>
      </w:r>
      <w:r w:rsidR="00B75F73" w:rsidRPr="00DF4E9D">
        <w:t xml:space="preserve">are respectful, </w:t>
      </w:r>
      <w:r w:rsidR="00327E4F" w:rsidRPr="00DF4E9D">
        <w:t>accessible,</w:t>
      </w:r>
      <w:r w:rsidR="00B75F73" w:rsidRPr="00DF4E9D">
        <w:t xml:space="preserve"> and empowering, </w:t>
      </w:r>
      <w:r w:rsidR="00767962" w:rsidRPr="00DF4E9D">
        <w:rPr>
          <w:bCs/>
        </w:rPr>
        <w:t>and w</w:t>
      </w:r>
      <w:r w:rsidR="00512A05" w:rsidRPr="00DF4E9D">
        <w:rPr>
          <w:bCs/>
          <w:szCs w:val="24"/>
        </w:rPr>
        <w:t>e c</w:t>
      </w:r>
      <w:r w:rsidR="00057B13" w:rsidRPr="00DF4E9D">
        <w:rPr>
          <w:bCs/>
          <w:szCs w:val="24"/>
        </w:rPr>
        <w:t>los</w:t>
      </w:r>
      <w:r w:rsidR="00512A05" w:rsidRPr="00DF4E9D">
        <w:rPr>
          <w:bCs/>
          <w:szCs w:val="24"/>
        </w:rPr>
        <w:t>e</w:t>
      </w:r>
      <w:r w:rsidR="00057B13" w:rsidRPr="00DF4E9D">
        <w:rPr>
          <w:bCs/>
          <w:szCs w:val="24"/>
        </w:rPr>
        <w:t xml:space="preserve"> the loop</w:t>
      </w:r>
      <w:r w:rsidR="00C13D84">
        <w:rPr>
          <w:bCs/>
          <w:szCs w:val="24"/>
        </w:rPr>
        <w:t xml:space="preserve"> with </w:t>
      </w:r>
      <w:r w:rsidR="007605B7">
        <w:rPr>
          <w:bCs/>
          <w:szCs w:val="24"/>
        </w:rPr>
        <w:t>those who have contributed</w:t>
      </w:r>
      <w:r w:rsidR="000A4467" w:rsidRPr="00DF4E9D">
        <w:rPr>
          <w:bCs/>
        </w:rPr>
        <w:t>.</w:t>
      </w:r>
    </w:p>
    <w:p w14:paraId="1CDAEA8E" w14:textId="77777777" w:rsidR="0010647C" w:rsidRDefault="0010647C">
      <w:pPr>
        <w:rPr>
          <w:color w:val="652165"/>
          <w:spacing w:val="5"/>
          <w:sz w:val="28"/>
          <w:szCs w:val="24"/>
        </w:rPr>
      </w:pPr>
      <w:r>
        <w:br w:type="page"/>
      </w:r>
    </w:p>
    <w:p w14:paraId="7F39B810" w14:textId="49E18A28" w:rsidR="00A73B4D" w:rsidRPr="00DF4E9D" w:rsidRDefault="00C60E70" w:rsidP="00A73B4D">
      <w:pPr>
        <w:pStyle w:val="Heading3"/>
      </w:pPr>
      <w:r>
        <w:t>Our p</w:t>
      </w:r>
      <w:r w:rsidR="00A73B4D" w:rsidRPr="00DF4E9D">
        <w:t>lan</w:t>
      </w:r>
      <w:r w:rsidR="00C40787">
        <w:t xml:space="preserve"> for change</w:t>
      </w:r>
      <w:r>
        <w:t xml:space="preserve"> in this area</w:t>
      </w:r>
    </w:p>
    <w:p w14:paraId="64574D4C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240" w:after="120" w:line="288" w:lineRule="auto"/>
        <w:ind w:left="425" w:hanging="357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Current strengths</w:t>
      </w:r>
      <w:r w:rsidRPr="00DF4E9D">
        <w:rPr>
          <w:szCs w:val="24"/>
        </w:rPr>
        <w:t>:</w:t>
      </w:r>
    </w:p>
    <w:p w14:paraId="043D56D2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Current gaps</w:t>
      </w:r>
      <w:r w:rsidRPr="00DF4E9D">
        <w:rPr>
          <w:szCs w:val="24"/>
        </w:rPr>
        <w:t>:</w:t>
      </w:r>
    </w:p>
    <w:p w14:paraId="40387395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Short term goals</w:t>
      </w:r>
      <w:r w:rsidRPr="00DF4E9D">
        <w:rPr>
          <w:szCs w:val="24"/>
        </w:rPr>
        <w:t>:</w:t>
      </w:r>
    </w:p>
    <w:p w14:paraId="50B6E4EF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Medium term goals</w:t>
      </w:r>
      <w:r w:rsidRPr="00DF4E9D">
        <w:rPr>
          <w:szCs w:val="24"/>
        </w:rPr>
        <w:t>:</w:t>
      </w:r>
    </w:p>
    <w:p w14:paraId="13797B72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Long term goals</w:t>
      </w:r>
      <w:r w:rsidRPr="00DF4E9D">
        <w:rPr>
          <w:szCs w:val="24"/>
        </w:rPr>
        <w:t xml:space="preserve">: </w:t>
      </w:r>
    </w:p>
    <w:p w14:paraId="368176FE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b/>
          <w:bCs/>
          <w:szCs w:val="24"/>
        </w:rPr>
      </w:pPr>
      <w:r w:rsidRPr="00DF4E9D">
        <w:rPr>
          <w:b/>
          <w:bCs/>
          <w:szCs w:val="24"/>
        </w:rPr>
        <w:t>Timeline</w:t>
      </w:r>
      <w:r w:rsidRPr="00DF4E9D">
        <w:rPr>
          <w:szCs w:val="24"/>
        </w:rPr>
        <w:t xml:space="preserve">: </w:t>
      </w:r>
    </w:p>
    <w:p w14:paraId="1FBEB90E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480" w:line="288" w:lineRule="auto"/>
        <w:ind w:left="425" w:hanging="357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Responsibility</w:t>
      </w:r>
      <w:r w:rsidRPr="00DF4E9D">
        <w:rPr>
          <w:szCs w:val="24"/>
        </w:rPr>
        <w:t>:</w:t>
      </w:r>
    </w:p>
    <w:p w14:paraId="209F9702" w14:textId="77777777" w:rsidR="00A73B4D" w:rsidRPr="00DF4E9D" w:rsidRDefault="00A73B4D" w:rsidP="00ED4D0B">
      <w:pPr>
        <w:spacing w:after="480" w:line="288" w:lineRule="auto"/>
        <w:jc w:val="left"/>
        <w:rPr>
          <w:rFonts w:eastAsiaTheme="minorEastAsia" w:cs="Times New Roman (Body CS)"/>
          <w:bCs/>
          <w:color w:val="000000"/>
          <w:szCs w:val="24"/>
          <w:shd w:val="clear" w:color="auto" w:fill="FFFFFF"/>
        </w:rPr>
      </w:pPr>
    </w:p>
    <w:p w14:paraId="116B410E" w14:textId="77777777" w:rsidR="00ED26F7" w:rsidRDefault="00ED26F7">
      <w:pPr>
        <w:rPr>
          <w:b/>
          <w:color w:val="652165"/>
          <w:spacing w:val="5"/>
          <w:sz w:val="32"/>
          <w:szCs w:val="28"/>
        </w:rPr>
      </w:pPr>
      <w:r>
        <w:br w:type="page"/>
      </w:r>
    </w:p>
    <w:p w14:paraId="20490D40" w14:textId="4B1E7CCB" w:rsidR="007F6BBB" w:rsidRDefault="006F6B52" w:rsidP="00A73B4D">
      <w:pPr>
        <w:pStyle w:val="Heading2"/>
      </w:pPr>
      <w:r>
        <w:t xml:space="preserve">4. </w:t>
      </w:r>
      <w:r w:rsidR="007F6BBB" w:rsidRPr="00DF4E9D">
        <w:t>Premises</w:t>
      </w:r>
      <w:r w:rsidR="0086542C" w:rsidRPr="00DF4E9D">
        <w:t xml:space="preserve"> and catering</w:t>
      </w:r>
    </w:p>
    <w:p w14:paraId="3CF65F03" w14:textId="121AF2CE" w:rsidR="00A73B4D" w:rsidRPr="00A73B4D" w:rsidRDefault="00A73B4D" w:rsidP="00332F8A">
      <w:pPr>
        <w:pStyle w:val="Heading3"/>
      </w:pPr>
      <w:r w:rsidRPr="00A73B4D">
        <w:t>Indicator statement</w:t>
      </w:r>
      <w:r w:rsidR="00657BCE">
        <w:t>s</w:t>
      </w:r>
    </w:p>
    <w:p w14:paraId="76CF2DF8" w14:textId="0BE3D670" w:rsidR="00B3535F" w:rsidRPr="00DF4E9D" w:rsidRDefault="00801D42" w:rsidP="00ED4D0B">
      <w:pPr>
        <w:spacing w:before="120" w:after="120" w:line="288" w:lineRule="auto"/>
        <w:jc w:val="left"/>
        <w:rPr>
          <w:color w:val="000000"/>
          <w:shd w:val="clear" w:color="auto" w:fill="FFFFFF"/>
        </w:rPr>
      </w:pPr>
      <w:r w:rsidRPr="00DF4E9D">
        <w:t>O</w:t>
      </w:r>
      <w:r w:rsidR="00C9540E" w:rsidRPr="00DF4E9D">
        <w:t xml:space="preserve">ur organisation </w:t>
      </w:r>
      <w:r w:rsidRPr="00DF4E9D">
        <w:t xml:space="preserve">ensures that </w:t>
      </w:r>
      <w:r w:rsidRPr="00DF4E9D">
        <w:rPr>
          <w:rFonts w:eastAsia="Verdana Pro" w:cs="Verdana Pro"/>
          <w:color w:val="000000" w:themeColor="text1"/>
          <w:szCs w:val="22"/>
        </w:rPr>
        <w:t>all</w:t>
      </w:r>
      <w:r w:rsidRPr="00DF4E9D">
        <w:t xml:space="preserve"> physical spaces</w:t>
      </w:r>
      <w:r w:rsidR="00DD5A54" w:rsidRPr="00DF4E9D">
        <w:t xml:space="preserve"> and catering</w:t>
      </w:r>
      <w:r w:rsidR="00ED26F7">
        <w:t xml:space="preserve"> </w:t>
      </w:r>
      <w:r w:rsidR="00CC532D" w:rsidRPr="00DF4E9D">
        <w:t>arrangements</w:t>
      </w:r>
      <w:r w:rsidRPr="00DF4E9D">
        <w:t xml:space="preserve"> we use</w:t>
      </w:r>
      <w:r w:rsidR="00C9540E" w:rsidRPr="00DF4E9D">
        <w:t xml:space="preserve"> for </w:t>
      </w:r>
      <w:r w:rsidR="007F6BBB" w:rsidRPr="00DF4E9D">
        <w:rPr>
          <w:szCs w:val="24"/>
        </w:rPr>
        <w:t>events, activities and services</w:t>
      </w:r>
      <w:r w:rsidR="007F6BBB" w:rsidRPr="00DF4E9D">
        <w:t xml:space="preserve"> are safe, accessible, </w:t>
      </w:r>
      <w:r w:rsidR="00A979F4" w:rsidRPr="00DF4E9D">
        <w:t xml:space="preserve">comfortable, </w:t>
      </w:r>
      <w:r w:rsidR="007F6BBB" w:rsidRPr="00DF4E9D">
        <w:t xml:space="preserve">and inclusive for women </w:t>
      </w:r>
      <w:r w:rsidR="00FB7996">
        <w:t xml:space="preserve">and non-binary people </w:t>
      </w:r>
      <w:r w:rsidR="007F6BBB" w:rsidRPr="00DF4E9D">
        <w:t xml:space="preserve">with disabilities. This </w:t>
      </w:r>
      <w:r w:rsidR="00E85333" w:rsidRPr="00DF4E9D">
        <w:t xml:space="preserve">applies to the building or other </w:t>
      </w:r>
      <w:r w:rsidR="007F6BBB" w:rsidRPr="00DF4E9D">
        <w:t xml:space="preserve">premises from which we operate and any </w:t>
      </w:r>
      <w:r w:rsidR="007F6BBB" w:rsidRPr="00DF4E9D">
        <w:rPr>
          <w:rStyle w:val="normaltextrun"/>
          <w:color w:val="000000"/>
          <w:shd w:val="clear" w:color="auto" w:fill="FFFFFF"/>
        </w:rPr>
        <w:t>off-site facilities</w:t>
      </w:r>
      <w:r w:rsidR="00E85333" w:rsidRPr="00DF4E9D">
        <w:rPr>
          <w:rStyle w:val="normaltextrun"/>
          <w:color w:val="000000"/>
          <w:shd w:val="clear" w:color="auto" w:fill="FFFFFF"/>
        </w:rPr>
        <w:t xml:space="preserve"> -</w:t>
      </w:r>
      <w:r w:rsidR="007F6BBB" w:rsidRPr="00DF4E9D">
        <w:rPr>
          <w:rStyle w:val="normaltextrun"/>
          <w:color w:val="000000"/>
          <w:shd w:val="clear" w:color="auto" w:fill="FFFFFF"/>
        </w:rPr>
        <w:t xml:space="preserve"> for </w:t>
      </w:r>
      <w:r w:rsidR="007F6BBB" w:rsidRPr="00DF4E9D">
        <w:t>visitors, participants, presenters, and employees</w:t>
      </w:r>
      <w:r w:rsidR="007F6BBB" w:rsidRPr="00DF4E9D">
        <w:rPr>
          <w:rStyle w:val="normaltextrun"/>
          <w:color w:val="000000"/>
          <w:shd w:val="clear" w:color="auto" w:fill="FFFFFF"/>
        </w:rPr>
        <w:t>.</w:t>
      </w:r>
      <w:r w:rsidR="00A979F4" w:rsidRPr="00DF4E9D">
        <w:rPr>
          <w:rStyle w:val="normaltextrun"/>
          <w:color w:val="000000"/>
          <w:shd w:val="clear" w:color="auto" w:fill="FFFFFF"/>
        </w:rPr>
        <w:t xml:space="preserve"> </w:t>
      </w:r>
      <w:r w:rsidR="00A979F4" w:rsidRPr="00DF4E9D">
        <w:t xml:space="preserve">We consider accessibility </w:t>
      </w:r>
      <w:r w:rsidR="00BB6DBD" w:rsidRPr="00DF4E9D">
        <w:t>from the beginning</w:t>
      </w:r>
      <w:r w:rsidR="009F353D" w:rsidRPr="00DF4E9D">
        <w:t xml:space="preserve"> for </w:t>
      </w:r>
      <w:r w:rsidR="00A979F4" w:rsidRPr="00DF4E9D">
        <w:t>longer term decisions</w:t>
      </w:r>
      <w:r w:rsidR="009F353D" w:rsidRPr="00DF4E9D">
        <w:t xml:space="preserve"> and planning</w:t>
      </w:r>
      <w:r w:rsidR="00A979F4" w:rsidRPr="00DF4E9D">
        <w:t xml:space="preserve"> </w:t>
      </w:r>
      <w:r w:rsidR="004C6E75">
        <w:t>for</w:t>
      </w:r>
      <w:r w:rsidR="00A979F4" w:rsidRPr="00DF4E9D">
        <w:t xml:space="preserve"> workplace renovation or </w:t>
      </w:r>
      <w:r w:rsidR="00915668" w:rsidRPr="00DF4E9D">
        <w:t>relocation</w:t>
      </w:r>
      <w:r w:rsidR="00765D49">
        <w:t xml:space="preserve">; we </w:t>
      </w:r>
      <w:r w:rsidR="00740FB6" w:rsidRPr="00DF4E9D">
        <w:t xml:space="preserve">employ short-term strategies to improve access </w:t>
      </w:r>
      <w:r w:rsidR="002955DF" w:rsidRPr="00DF4E9D">
        <w:t>i</w:t>
      </w:r>
      <w:r w:rsidR="00FA2DE9" w:rsidRPr="00DF4E9D">
        <w:t xml:space="preserve">n </w:t>
      </w:r>
      <w:r w:rsidR="00E905B6" w:rsidRPr="00DF4E9D">
        <w:t>the meantime</w:t>
      </w:r>
      <w:r w:rsidR="00A979F4" w:rsidRPr="00DF4E9D">
        <w:t xml:space="preserve">. </w:t>
      </w:r>
    </w:p>
    <w:p w14:paraId="6945CB3A" w14:textId="5F5F95A4" w:rsidR="009379F1" w:rsidRPr="00DF4E9D" w:rsidRDefault="009379F1" w:rsidP="00ED4D0B">
      <w:pPr>
        <w:spacing w:before="120" w:after="120" w:line="288" w:lineRule="auto"/>
        <w:jc w:val="left"/>
      </w:pPr>
      <w:r w:rsidRPr="00DF4E9D">
        <w:t>Our organisation considers the whole-of-journey experience for</w:t>
      </w:r>
      <w:r w:rsidR="00A0036D">
        <w:t xml:space="preserve"> </w:t>
      </w:r>
      <w:r w:rsidR="002C3F53">
        <w:t>all participants</w:t>
      </w:r>
      <w:r w:rsidR="00142B10">
        <w:t xml:space="preserve"> when accessing our services, events, and activities</w:t>
      </w:r>
      <w:r w:rsidR="00BF37C9">
        <w:t xml:space="preserve">. </w:t>
      </w:r>
      <w:r w:rsidR="00666EAE" w:rsidRPr="00DF4E9D">
        <w:t xml:space="preserve">We </w:t>
      </w:r>
      <w:r w:rsidR="00801D42" w:rsidRPr="00DF4E9D">
        <w:t xml:space="preserve">work to counter assumptions that breaching the boundaries and privacy of women </w:t>
      </w:r>
      <w:r w:rsidR="00C406E3">
        <w:t xml:space="preserve">and non-binary people </w:t>
      </w:r>
      <w:r w:rsidR="00801D42" w:rsidRPr="00DF4E9D">
        <w:t>with disabilities is acceptable.</w:t>
      </w:r>
      <w:r w:rsidR="00E90D86" w:rsidRPr="00DF4E9D">
        <w:t xml:space="preserve"> </w:t>
      </w:r>
      <w:r w:rsidR="00FE2F26">
        <w:t>W</w:t>
      </w:r>
      <w:r w:rsidR="00E90D86" w:rsidRPr="00DF4E9D">
        <w:t xml:space="preserve">omen </w:t>
      </w:r>
      <w:r w:rsidR="00C406E3">
        <w:t xml:space="preserve">and non-binary people </w:t>
      </w:r>
      <w:r w:rsidR="00E90D86" w:rsidRPr="00DF4E9D">
        <w:t xml:space="preserve">with disabilities </w:t>
      </w:r>
      <w:r w:rsidR="00AC639D" w:rsidRPr="00DF4E9D">
        <w:t xml:space="preserve">can access facilities </w:t>
      </w:r>
      <w:r w:rsidRPr="00DF4E9D">
        <w:rPr>
          <w:rFonts w:cs="Calibri"/>
        </w:rPr>
        <w:t>autonomously</w:t>
      </w:r>
      <w:r w:rsidR="00801D42" w:rsidRPr="00DF4E9D">
        <w:rPr>
          <w:rFonts w:cs="Calibri"/>
        </w:rPr>
        <w:t>,</w:t>
      </w:r>
      <w:r w:rsidRPr="00DF4E9D">
        <w:rPr>
          <w:rFonts w:cs="Calibri"/>
        </w:rPr>
        <w:t xml:space="preserve"> </w:t>
      </w:r>
      <w:r w:rsidR="00801D42" w:rsidRPr="00DF4E9D">
        <w:rPr>
          <w:rFonts w:cs="Calibri"/>
        </w:rPr>
        <w:t xml:space="preserve">without </w:t>
      </w:r>
      <w:r w:rsidR="00801D42" w:rsidRPr="00DF4E9D">
        <w:t>undue anxiety,</w:t>
      </w:r>
      <w:r w:rsidR="0054773F">
        <w:t xml:space="preserve"> and</w:t>
      </w:r>
      <w:r w:rsidR="00801D42" w:rsidRPr="00DF4E9D">
        <w:t xml:space="preserve"> </w:t>
      </w:r>
      <w:r w:rsidRPr="00DF4E9D">
        <w:t>with dignity</w:t>
      </w:r>
      <w:r w:rsidR="00C23532" w:rsidRPr="00DF4E9D">
        <w:t xml:space="preserve">. </w:t>
      </w:r>
      <w:r w:rsidR="00B53E3D" w:rsidRPr="00DF4E9D">
        <w:rPr>
          <w:szCs w:val="24"/>
        </w:rPr>
        <w:t xml:space="preserve">Women </w:t>
      </w:r>
      <w:r w:rsidR="007A3C87">
        <w:rPr>
          <w:szCs w:val="24"/>
        </w:rPr>
        <w:t xml:space="preserve">and non-binary people </w:t>
      </w:r>
      <w:r w:rsidR="00B53E3D" w:rsidRPr="00DF4E9D">
        <w:rPr>
          <w:szCs w:val="24"/>
        </w:rPr>
        <w:t>with disabilities</w:t>
      </w:r>
      <w:r w:rsidR="00B53E3D" w:rsidRPr="00DF4E9D">
        <w:t xml:space="preserve"> can fulfil their roles as equal and valued</w:t>
      </w:r>
      <w:r w:rsidR="00B53E3D" w:rsidRPr="00DF4E9D">
        <w:rPr>
          <w:szCs w:val="24"/>
        </w:rPr>
        <w:t xml:space="preserve"> – entering, exiting, and navigating all areas</w:t>
      </w:r>
      <w:r w:rsidR="000F0A96" w:rsidRPr="00DF4E9D">
        <w:rPr>
          <w:szCs w:val="24"/>
        </w:rPr>
        <w:t xml:space="preserve"> and </w:t>
      </w:r>
      <w:r w:rsidR="00B53E3D" w:rsidRPr="00DF4E9D">
        <w:rPr>
          <w:szCs w:val="24"/>
        </w:rPr>
        <w:t xml:space="preserve">facilities </w:t>
      </w:r>
      <w:r w:rsidR="00B53E3D" w:rsidRPr="00DF4E9D">
        <w:t xml:space="preserve">safely, conveniently, and </w:t>
      </w:r>
      <w:r w:rsidR="00B53E3D" w:rsidRPr="00DF4E9D">
        <w:rPr>
          <w:szCs w:val="24"/>
        </w:rPr>
        <w:t>according to their independent choices.</w:t>
      </w:r>
    </w:p>
    <w:p w14:paraId="264E13AC" w14:textId="7C99ABD0" w:rsidR="00A73B4D" w:rsidRDefault="009379F1" w:rsidP="00ED4D0B">
      <w:pPr>
        <w:spacing w:before="120" w:after="480" w:line="288" w:lineRule="auto"/>
        <w:jc w:val="left"/>
        <w:rPr>
          <w:szCs w:val="24"/>
        </w:rPr>
      </w:pPr>
      <w:r w:rsidRPr="00DF4E9D">
        <w:rPr>
          <w:szCs w:val="24"/>
        </w:rPr>
        <w:t>Our organisation</w:t>
      </w:r>
      <w:r w:rsidR="008B4604" w:rsidRPr="00DF4E9D">
        <w:rPr>
          <w:szCs w:val="24"/>
        </w:rPr>
        <w:t xml:space="preserve"> work</w:t>
      </w:r>
      <w:r w:rsidRPr="00DF4E9D">
        <w:rPr>
          <w:szCs w:val="24"/>
        </w:rPr>
        <w:t>s</w:t>
      </w:r>
      <w:r w:rsidR="008B4604" w:rsidRPr="00DF4E9D">
        <w:rPr>
          <w:szCs w:val="24"/>
        </w:rPr>
        <w:t xml:space="preserve"> to c</w:t>
      </w:r>
      <w:r w:rsidR="00801D42" w:rsidRPr="00DF4E9D">
        <w:rPr>
          <w:szCs w:val="24"/>
        </w:rPr>
        <w:t>ounter</w:t>
      </w:r>
      <w:r w:rsidR="00107077" w:rsidRPr="00DF4E9D">
        <w:rPr>
          <w:szCs w:val="24"/>
        </w:rPr>
        <w:t xml:space="preserve"> gendered expectations of the</w:t>
      </w:r>
      <w:r w:rsidR="008B4604" w:rsidRPr="00DF4E9D">
        <w:rPr>
          <w:szCs w:val="24"/>
        </w:rPr>
        <w:t xml:space="preserve"> </w:t>
      </w:r>
      <w:r w:rsidR="00107077" w:rsidRPr="00DF4E9D">
        <w:rPr>
          <w:szCs w:val="24"/>
        </w:rPr>
        <w:t xml:space="preserve">status </w:t>
      </w:r>
      <w:r w:rsidR="008B4604" w:rsidRPr="00DF4E9D">
        <w:rPr>
          <w:szCs w:val="24"/>
        </w:rPr>
        <w:t>of women</w:t>
      </w:r>
      <w:r w:rsidR="00B57432">
        <w:rPr>
          <w:szCs w:val="24"/>
        </w:rPr>
        <w:t xml:space="preserve"> </w:t>
      </w:r>
      <w:r w:rsidR="008B4604" w:rsidRPr="00DF4E9D">
        <w:rPr>
          <w:szCs w:val="24"/>
        </w:rPr>
        <w:t xml:space="preserve">with disabilities </w:t>
      </w:r>
      <w:r w:rsidR="00107077" w:rsidRPr="00DF4E9D">
        <w:rPr>
          <w:szCs w:val="24"/>
        </w:rPr>
        <w:t xml:space="preserve">as recipients of rescue. </w:t>
      </w:r>
      <w:r w:rsidR="00801D42" w:rsidRPr="00DF4E9D">
        <w:rPr>
          <w:szCs w:val="24"/>
        </w:rPr>
        <w:t xml:space="preserve">Women </w:t>
      </w:r>
      <w:r w:rsidR="00785809">
        <w:rPr>
          <w:szCs w:val="24"/>
        </w:rPr>
        <w:t xml:space="preserve">and non-binary people </w:t>
      </w:r>
      <w:r w:rsidR="00801D42" w:rsidRPr="00DF4E9D">
        <w:rPr>
          <w:szCs w:val="24"/>
        </w:rPr>
        <w:t>with disabilities can</w:t>
      </w:r>
      <w:r w:rsidR="008B4604" w:rsidRPr="00DF4E9D">
        <w:rPr>
          <w:szCs w:val="24"/>
        </w:rPr>
        <w:t xml:space="preserve"> exercise agency and autonomy within the boundaries imposed by an </w:t>
      </w:r>
      <w:r w:rsidR="00801D42" w:rsidRPr="00DF4E9D">
        <w:rPr>
          <w:szCs w:val="24"/>
        </w:rPr>
        <w:t>emergency</w:t>
      </w:r>
      <w:r w:rsidR="00650C95">
        <w:rPr>
          <w:szCs w:val="24"/>
        </w:rPr>
        <w:t>; w</w:t>
      </w:r>
      <w:r w:rsidR="00D27AAA">
        <w:rPr>
          <w:szCs w:val="24"/>
        </w:rPr>
        <w:t>e guarantee s</w:t>
      </w:r>
      <w:r w:rsidR="00A637B8">
        <w:rPr>
          <w:szCs w:val="24"/>
        </w:rPr>
        <w:t>afe</w:t>
      </w:r>
      <w:r w:rsidR="009A6BBF">
        <w:rPr>
          <w:szCs w:val="24"/>
        </w:rPr>
        <w:t xml:space="preserve">, </w:t>
      </w:r>
      <w:r w:rsidR="00A637B8">
        <w:rPr>
          <w:szCs w:val="24"/>
        </w:rPr>
        <w:t>respectful</w:t>
      </w:r>
      <w:r w:rsidR="009A6BBF">
        <w:rPr>
          <w:szCs w:val="24"/>
        </w:rPr>
        <w:t xml:space="preserve">, and equal </w:t>
      </w:r>
      <w:r w:rsidR="00A637B8">
        <w:rPr>
          <w:szCs w:val="24"/>
        </w:rPr>
        <w:t>emergency evacuation</w:t>
      </w:r>
      <w:r w:rsidR="008B4604" w:rsidRPr="00DF4E9D">
        <w:rPr>
          <w:szCs w:val="24"/>
        </w:rPr>
        <w:t>.</w:t>
      </w:r>
      <w:r w:rsidRPr="00DF4E9D">
        <w:rPr>
          <w:szCs w:val="24"/>
        </w:rPr>
        <w:t xml:space="preserve"> </w:t>
      </w:r>
      <w:r w:rsidR="0048191A">
        <w:rPr>
          <w:szCs w:val="24"/>
        </w:rPr>
        <w:t>E</w:t>
      </w:r>
      <w:r w:rsidR="00107077" w:rsidRPr="00DF4E9D">
        <w:rPr>
          <w:szCs w:val="24"/>
        </w:rPr>
        <w:t>mployees</w:t>
      </w:r>
      <w:r w:rsidR="00DF24DE">
        <w:rPr>
          <w:szCs w:val="24"/>
        </w:rPr>
        <w:t xml:space="preserve"> </w:t>
      </w:r>
      <w:r w:rsidR="00107077" w:rsidRPr="00DF4E9D">
        <w:rPr>
          <w:szCs w:val="24"/>
        </w:rPr>
        <w:t>with disabilities</w:t>
      </w:r>
      <w:r w:rsidR="00521DEF" w:rsidRPr="00DF4E9D">
        <w:rPr>
          <w:szCs w:val="24"/>
        </w:rPr>
        <w:t xml:space="preserve"> </w:t>
      </w:r>
      <w:r w:rsidR="0048191A">
        <w:rPr>
          <w:szCs w:val="24"/>
        </w:rPr>
        <w:t xml:space="preserve">have </w:t>
      </w:r>
      <w:r w:rsidR="00521DEF" w:rsidRPr="00DF4E9D">
        <w:rPr>
          <w:szCs w:val="24"/>
        </w:rPr>
        <w:t>personal emergency evacuation plans with our organisation.</w:t>
      </w:r>
    </w:p>
    <w:p w14:paraId="6CA290A1" w14:textId="77777777" w:rsidR="00194219" w:rsidRDefault="00194219">
      <w:pPr>
        <w:rPr>
          <w:color w:val="652165"/>
          <w:spacing w:val="5"/>
          <w:sz w:val="28"/>
          <w:szCs w:val="24"/>
        </w:rPr>
      </w:pPr>
      <w:r>
        <w:br w:type="page"/>
      </w:r>
    </w:p>
    <w:p w14:paraId="0F764884" w14:textId="6A557CD3" w:rsidR="00A73B4D" w:rsidRPr="00DF4E9D" w:rsidRDefault="00C60E70" w:rsidP="00A73B4D">
      <w:pPr>
        <w:pStyle w:val="Heading3"/>
      </w:pPr>
      <w:r>
        <w:t>Our p</w:t>
      </w:r>
      <w:r w:rsidR="00A73B4D" w:rsidRPr="00DF4E9D">
        <w:t>lan</w:t>
      </w:r>
      <w:r w:rsidR="00C40787">
        <w:t xml:space="preserve"> for change</w:t>
      </w:r>
      <w:r>
        <w:t xml:space="preserve"> in this area</w:t>
      </w:r>
    </w:p>
    <w:p w14:paraId="47C897AA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240" w:after="120" w:line="288" w:lineRule="auto"/>
        <w:ind w:left="425" w:hanging="357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Current strengths</w:t>
      </w:r>
      <w:r w:rsidRPr="00DF4E9D">
        <w:rPr>
          <w:szCs w:val="24"/>
        </w:rPr>
        <w:t>:</w:t>
      </w:r>
    </w:p>
    <w:p w14:paraId="756F38EF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Current gaps</w:t>
      </w:r>
      <w:r w:rsidRPr="00DF4E9D">
        <w:rPr>
          <w:szCs w:val="24"/>
        </w:rPr>
        <w:t>:</w:t>
      </w:r>
    </w:p>
    <w:p w14:paraId="46E82368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Short term goals</w:t>
      </w:r>
      <w:r w:rsidRPr="00DF4E9D">
        <w:rPr>
          <w:szCs w:val="24"/>
        </w:rPr>
        <w:t>:</w:t>
      </w:r>
    </w:p>
    <w:p w14:paraId="52A32CEA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Medium term goals</w:t>
      </w:r>
      <w:r w:rsidRPr="00DF4E9D">
        <w:rPr>
          <w:szCs w:val="24"/>
        </w:rPr>
        <w:t>:</w:t>
      </w:r>
    </w:p>
    <w:p w14:paraId="58FEE892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Long term goals</w:t>
      </w:r>
      <w:r w:rsidRPr="00DF4E9D">
        <w:rPr>
          <w:szCs w:val="24"/>
        </w:rPr>
        <w:t xml:space="preserve">: </w:t>
      </w:r>
    </w:p>
    <w:p w14:paraId="462D0188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b/>
          <w:bCs/>
          <w:szCs w:val="24"/>
        </w:rPr>
      </w:pPr>
      <w:r w:rsidRPr="00DF4E9D">
        <w:rPr>
          <w:b/>
          <w:bCs/>
          <w:szCs w:val="24"/>
        </w:rPr>
        <w:t>Timeline</w:t>
      </w:r>
      <w:r w:rsidRPr="00DF4E9D">
        <w:rPr>
          <w:szCs w:val="24"/>
        </w:rPr>
        <w:t xml:space="preserve">: </w:t>
      </w:r>
    </w:p>
    <w:p w14:paraId="47A085BD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480" w:line="288" w:lineRule="auto"/>
        <w:ind w:left="425" w:hanging="357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Responsibility</w:t>
      </w:r>
      <w:r w:rsidRPr="00DF4E9D">
        <w:rPr>
          <w:szCs w:val="24"/>
        </w:rPr>
        <w:t>:</w:t>
      </w:r>
    </w:p>
    <w:p w14:paraId="7C3E778A" w14:textId="77777777" w:rsidR="00A73B4D" w:rsidRPr="00DF4E9D" w:rsidRDefault="00A73B4D" w:rsidP="00ED4D0B">
      <w:pPr>
        <w:spacing w:before="120" w:after="480" w:line="288" w:lineRule="auto"/>
        <w:jc w:val="left"/>
        <w:rPr>
          <w:szCs w:val="24"/>
        </w:rPr>
      </w:pPr>
    </w:p>
    <w:p w14:paraId="0064CF17" w14:textId="77777777" w:rsidR="00974A50" w:rsidRDefault="00974A50">
      <w:pPr>
        <w:rPr>
          <w:b/>
          <w:color w:val="652165"/>
          <w:spacing w:val="5"/>
          <w:sz w:val="32"/>
          <w:szCs w:val="28"/>
        </w:rPr>
      </w:pPr>
      <w:r>
        <w:br w:type="page"/>
      </w:r>
    </w:p>
    <w:p w14:paraId="779DFB23" w14:textId="09DF7EFF" w:rsidR="00BE4DA9" w:rsidRDefault="006F6B52" w:rsidP="00A73B4D">
      <w:pPr>
        <w:pStyle w:val="Heading2"/>
      </w:pPr>
      <w:r>
        <w:t xml:space="preserve">5. </w:t>
      </w:r>
      <w:r w:rsidR="00BE4DA9" w:rsidRPr="00DF4E9D">
        <w:t>Decision making and continuous improvement</w:t>
      </w:r>
    </w:p>
    <w:p w14:paraId="7B270C70" w14:textId="2EE17545" w:rsidR="00A73B4D" w:rsidRPr="00A73B4D" w:rsidRDefault="00A73B4D" w:rsidP="00332F8A">
      <w:pPr>
        <w:pStyle w:val="Heading3"/>
      </w:pPr>
      <w:r w:rsidRPr="00A73B4D">
        <w:t>Indicator statement</w:t>
      </w:r>
      <w:r w:rsidR="00657BCE">
        <w:t>s</w:t>
      </w:r>
    </w:p>
    <w:p w14:paraId="438B4C47" w14:textId="08071F1B" w:rsidR="002E382F" w:rsidRDefault="007F4E8E" w:rsidP="002E382F">
      <w:pPr>
        <w:spacing w:before="120" w:after="120" w:line="288" w:lineRule="auto"/>
        <w:jc w:val="left"/>
        <w:rPr>
          <w:color w:val="000000" w:themeColor="text1"/>
        </w:rPr>
      </w:pPr>
      <w:bookmarkStart w:id="0" w:name="_Hlk166419669"/>
      <w:r w:rsidRPr="00DF4E9D">
        <w:t xml:space="preserve">Our organisation has a continuous, coordinated, fit-for-purpose system for monitoring, evaluation, reporting and embedding learnings into decision making. </w:t>
      </w:r>
      <w:r w:rsidR="00083CBF" w:rsidRPr="00DF4E9D">
        <w:t xml:space="preserve">We promote a supportive, open culture which values </w:t>
      </w:r>
      <w:r w:rsidR="002E30BD">
        <w:t>growth</w:t>
      </w:r>
      <w:r w:rsidR="00292060">
        <w:t xml:space="preserve">, </w:t>
      </w:r>
      <w:r w:rsidR="00083CBF" w:rsidRPr="00DF4E9D">
        <w:t>reflecti</w:t>
      </w:r>
      <w:r w:rsidR="00083CBF">
        <w:t xml:space="preserve">on, reflexivity, </w:t>
      </w:r>
      <w:r w:rsidR="00083CBF" w:rsidRPr="00DF4E9D">
        <w:t xml:space="preserve">and </w:t>
      </w:r>
      <w:r w:rsidR="002E30BD">
        <w:t>learning</w:t>
      </w:r>
      <w:r w:rsidR="00083CBF" w:rsidRPr="00DF4E9D">
        <w:t>.</w:t>
      </w:r>
      <w:r w:rsidR="004E3C1D">
        <w:t xml:space="preserve"> </w:t>
      </w:r>
      <w:r w:rsidR="00BD54B4">
        <w:t>I</w:t>
      </w:r>
      <w:r w:rsidR="00BD54B4" w:rsidRPr="004463F6">
        <w:t>ntersectional</w:t>
      </w:r>
      <w:r w:rsidR="00BD54B4">
        <w:t>ity and trauma-informed practice are</w:t>
      </w:r>
      <w:r w:rsidR="00BD54B4" w:rsidRPr="004463F6">
        <w:t xml:space="preserve"> </w:t>
      </w:r>
      <w:r w:rsidR="00BD54B4">
        <w:t xml:space="preserve">reflected </w:t>
      </w:r>
      <w:r w:rsidR="00BD54B4" w:rsidRPr="004463F6">
        <w:t xml:space="preserve">throughout </w:t>
      </w:r>
      <w:r w:rsidR="00D21E76" w:rsidRPr="00DF4E9D">
        <w:t xml:space="preserve">our </w:t>
      </w:r>
      <w:r w:rsidR="00D21E76">
        <w:t>primary prevention</w:t>
      </w:r>
      <w:r w:rsidR="00A239CB">
        <w:t xml:space="preserve"> and across our </w:t>
      </w:r>
      <w:r w:rsidR="00BD54B4" w:rsidRPr="004463F6">
        <w:t>monitoring, evaluation</w:t>
      </w:r>
      <w:r w:rsidR="00BD54B4">
        <w:t>,</w:t>
      </w:r>
      <w:r w:rsidR="00BD54B4" w:rsidRPr="004463F6">
        <w:t xml:space="preserve"> and learning.</w:t>
      </w:r>
      <w:r w:rsidR="00B75803">
        <w:t xml:space="preserve"> </w:t>
      </w:r>
      <w:r w:rsidR="00B75803" w:rsidRPr="00DF4E9D">
        <w:rPr>
          <w:rFonts w:eastAsia="Times New Roman" w:cs="Calibri"/>
          <w:szCs w:val="24"/>
        </w:rPr>
        <w:t xml:space="preserve">Accessibility and inclusion are standard requirements in </w:t>
      </w:r>
      <w:r w:rsidR="00B54D19">
        <w:rPr>
          <w:rFonts w:eastAsia="Times New Roman" w:cs="Calibri"/>
          <w:szCs w:val="24"/>
        </w:rPr>
        <w:t xml:space="preserve">our </w:t>
      </w:r>
      <w:r w:rsidR="00B75803" w:rsidRPr="00DF4E9D">
        <w:rPr>
          <w:rFonts w:eastAsia="Times New Roman" w:cs="Calibri"/>
          <w:szCs w:val="24"/>
        </w:rPr>
        <w:t xml:space="preserve">decision making and procurement, </w:t>
      </w:r>
      <w:r w:rsidR="00B75803" w:rsidRPr="00DF4E9D">
        <w:t>to enhance participation and engagement of women</w:t>
      </w:r>
      <w:r w:rsidR="00B75803">
        <w:t xml:space="preserve"> and non-binary people</w:t>
      </w:r>
      <w:r w:rsidR="00B75803" w:rsidRPr="00DF4E9D">
        <w:t xml:space="preserve"> with disabilities and </w:t>
      </w:r>
      <w:r w:rsidR="00B75803" w:rsidRPr="00DF4E9D">
        <w:rPr>
          <w:rFonts w:eastAsia="Times New Roman" w:cs="Calibri"/>
          <w:szCs w:val="24"/>
        </w:rPr>
        <w:t>provide access for as many people as possible.</w:t>
      </w:r>
    </w:p>
    <w:p w14:paraId="3C2EA203" w14:textId="0CB271BE" w:rsidR="002A1AE5" w:rsidRDefault="0005123E" w:rsidP="00EF37C0">
      <w:pPr>
        <w:spacing w:before="120" w:after="120" w:line="288" w:lineRule="auto"/>
        <w:jc w:val="left"/>
        <w:rPr>
          <w:szCs w:val="24"/>
        </w:rPr>
      </w:pPr>
      <w:r>
        <w:t>Our organisation</w:t>
      </w:r>
      <w:r w:rsidR="00923F9B">
        <w:t xml:space="preserve"> effectively </w:t>
      </w:r>
      <w:r w:rsidR="003C103F" w:rsidRPr="00DF4E9D">
        <w:t>govern</w:t>
      </w:r>
      <w:r>
        <w:t>s</w:t>
      </w:r>
      <w:r w:rsidR="003C103F" w:rsidRPr="00DF4E9D">
        <w:t>, monitor</w:t>
      </w:r>
      <w:r>
        <w:t>s</w:t>
      </w:r>
      <w:r w:rsidR="003C103F" w:rsidRPr="00DF4E9D">
        <w:t>, evaluat</w:t>
      </w:r>
      <w:r w:rsidR="000F2211">
        <w:t>e</w:t>
      </w:r>
      <w:r>
        <w:t>s</w:t>
      </w:r>
      <w:r w:rsidR="00670FD5">
        <w:t>,</w:t>
      </w:r>
      <w:r w:rsidR="003C103F" w:rsidRPr="00DF4E9D">
        <w:t xml:space="preserve"> and report</w:t>
      </w:r>
      <w:r>
        <w:t>s</w:t>
      </w:r>
      <w:r w:rsidR="003C103F" w:rsidRPr="00DF4E9D">
        <w:t xml:space="preserve"> </w:t>
      </w:r>
      <w:r w:rsidR="001816DE">
        <w:t xml:space="preserve">to the community </w:t>
      </w:r>
      <w:r w:rsidR="003C103F" w:rsidRPr="00DF4E9D">
        <w:rPr>
          <w:bCs/>
          <w:szCs w:val="24"/>
        </w:rPr>
        <w:t>on our</w:t>
      </w:r>
      <w:r w:rsidR="000F2211">
        <w:rPr>
          <w:rFonts w:eastAsia="Verdana Pro" w:cs="Verdana Pro"/>
          <w:bCs/>
          <w:color w:val="000000" w:themeColor="text1"/>
          <w:szCs w:val="22"/>
        </w:rPr>
        <w:t xml:space="preserve"> </w:t>
      </w:r>
      <w:r w:rsidR="003C103F" w:rsidRPr="00DF4E9D">
        <w:rPr>
          <w:bCs/>
          <w:szCs w:val="24"/>
        </w:rPr>
        <w:t>disability and gender inclusion goals and actions</w:t>
      </w:r>
      <w:r w:rsidR="00981910" w:rsidRPr="00DF4E9D">
        <w:t>.</w:t>
      </w:r>
      <w:r w:rsidR="00981910">
        <w:t xml:space="preserve"> </w:t>
      </w:r>
      <w:r w:rsidR="006F0A0E">
        <w:t xml:space="preserve">Staff regularly </w:t>
      </w:r>
      <w:r w:rsidR="006F0A0E" w:rsidRPr="00DF4E9D">
        <w:t>reflect</w:t>
      </w:r>
      <w:r w:rsidR="006F0A0E">
        <w:t>, provide</w:t>
      </w:r>
      <w:r w:rsidR="006F0A0E" w:rsidRPr="00DF4E9D">
        <w:t xml:space="preserve"> feedback</w:t>
      </w:r>
      <w:r w:rsidR="006F0A0E">
        <w:t xml:space="preserve">, and share </w:t>
      </w:r>
      <w:r w:rsidR="006F0A0E" w:rsidRPr="00DF4E9D">
        <w:t>knowledge</w:t>
      </w:r>
      <w:r w:rsidR="006F0A0E">
        <w:t>,</w:t>
      </w:r>
      <w:r w:rsidR="006F0A0E">
        <w:rPr>
          <w:szCs w:val="24"/>
        </w:rPr>
        <w:t xml:space="preserve"> to </w:t>
      </w:r>
      <w:r w:rsidR="006F0A0E">
        <w:t xml:space="preserve">embed and </w:t>
      </w:r>
      <w:r w:rsidR="006F0A0E">
        <w:rPr>
          <w:szCs w:val="24"/>
        </w:rPr>
        <w:t xml:space="preserve">continuously </w:t>
      </w:r>
      <w:r w:rsidR="006F0A0E" w:rsidRPr="00DF4E9D">
        <w:t>improv</w:t>
      </w:r>
      <w:r w:rsidR="006F0A0E">
        <w:t>e</w:t>
      </w:r>
      <w:r w:rsidR="006F0A0E" w:rsidRPr="00DF4E9D">
        <w:t xml:space="preserve"> inclusion</w:t>
      </w:r>
      <w:r w:rsidR="006F0A0E">
        <w:t xml:space="preserve"> in</w:t>
      </w:r>
      <w:r w:rsidR="006F0A0E" w:rsidRPr="00DF4E9D">
        <w:t xml:space="preserve"> </w:t>
      </w:r>
      <w:r w:rsidR="006F0A0E" w:rsidRPr="00DF4E9D">
        <w:rPr>
          <w:szCs w:val="24"/>
        </w:rPr>
        <w:t>organisational, team, and</w:t>
      </w:r>
      <w:r w:rsidR="006F0A0E">
        <w:rPr>
          <w:szCs w:val="24"/>
        </w:rPr>
        <w:t xml:space="preserve"> individual </w:t>
      </w:r>
      <w:r w:rsidR="006F0A0E" w:rsidRPr="00DF4E9D">
        <w:rPr>
          <w:szCs w:val="24"/>
        </w:rPr>
        <w:t>practice</w:t>
      </w:r>
      <w:r w:rsidR="006F0A0E">
        <w:rPr>
          <w:szCs w:val="24"/>
        </w:rPr>
        <w:t xml:space="preserve">s </w:t>
      </w:r>
      <w:r w:rsidR="006F0A0E">
        <w:t>across</w:t>
      </w:r>
      <w:r w:rsidR="006F0A0E" w:rsidRPr="00DF4E9D">
        <w:t xml:space="preserve"> planning, polic</w:t>
      </w:r>
      <w:r w:rsidR="006F0A0E">
        <w:t>y</w:t>
      </w:r>
      <w:r w:rsidR="006F0A0E" w:rsidRPr="00DF4E9D">
        <w:t>,</w:t>
      </w:r>
      <w:r w:rsidR="006F0A0E">
        <w:t xml:space="preserve"> </w:t>
      </w:r>
      <w:r w:rsidR="006F0A0E" w:rsidRPr="00DF4E9D">
        <w:t>programs</w:t>
      </w:r>
      <w:r w:rsidR="006F0A0E">
        <w:t xml:space="preserve">, and services. </w:t>
      </w:r>
      <w:r w:rsidR="008C18E4">
        <w:rPr>
          <w:szCs w:val="24"/>
        </w:rPr>
        <w:t>We</w:t>
      </w:r>
      <w:r w:rsidR="008C18E4" w:rsidRPr="00DF4E9D">
        <w:rPr>
          <w:szCs w:val="24"/>
        </w:rPr>
        <w:t xml:space="preserve"> consult</w:t>
      </w:r>
      <w:r w:rsidR="008C18E4">
        <w:rPr>
          <w:szCs w:val="24"/>
        </w:rPr>
        <w:t>, collect feedback from, and embed insights of,</w:t>
      </w:r>
      <w:r w:rsidR="008C18E4" w:rsidRPr="00DF4E9D">
        <w:rPr>
          <w:szCs w:val="24"/>
        </w:rPr>
        <w:t xml:space="preserve"> women</w:t>
      </w:r>
      <w:r w:rsidR="008C18E4">
        <w:rPr>
          <w:szCs w:val="24"/>
        </w:rPr>
        <w:t xml:space="preserve"> and non-binary people</w:t>
      </w:r>
      <w:r w:rsidR="008C18E4" w:rsidRPr="00DF4E9D">
        <w:rPr>
          <w:szCs w:val="24"/>
        </w:rPr>
        <w:t xml:space="preserve"> with disabilities from our community</w:t>
      </w:r>
      <w:r w:rsidR="008C18E4">
        <w:rPr>
          <w:szCs w:val="24"/>
        </w:rPr>
        <w:t>;</w:t>
      </w:r>
      <w:r w:rsidR="008C18E4" w:rsidRPr="00DF4E9D">
        <w:rPr>
          <w:szCs w:val="24"/>
        </w:rPr>
        <w:t xml:space="preserve"> </w:t>
      </w:r>
      <w:r w:rsidR="008C18E4">
        <w:rPr>
          <w:szCs w:val="24"/>
        </w:rPr>
        <w:t xml:space="preserve">participants of our </w:t>
      </w:r>
      <w:r w:rsidR="008C18E4" w:rsidRPr="00DF4E9D">
        <w:rPr>
          <w:szCs w:val="24"/>
        </w:rPr>
        <w:t>service</w:t>
      </w:r>
      <w:r w:rsidR="008C18E4">
        <w:rPr>
          <w:szCs w:val="24"/>
        </w:rPr>
        <w:t>s</w:t>
      </w:r>
      <w:r w:rsidR="008C18E4" w:rsidRPr="00DF4E9D">
        <w:rPr>
          <w:szCs w:val="24"/>
        </w:rPr>
        <w:t>, activit</w:t>
      </w:r>
      <w:r w:rsidR="008C18E4">
        <w:rPr>
          <w:szCs w:val="24"/>
        </w:rPr>
        <w:t xml:space="preserve">ies </w:t>
      </w:r>
      <w:r w:rsidR="008C18E4" w:rsidRPr="00DF4E9D">
        <w:rPr>
          <w:szCs w:val="24"/>
        </w:rPr>
        <w:t>and event</w:t>
      </w:r>
      <w:r w:rsidR="008C18E4">
        <w:rPr>
          <w:szCs w:val="24"/>
        </w:rPr>
        <w:t xml:space="preserve">s; and </w:t>
      </w:r>
      <w:r w:rsidR="008C18E4" w:rsidRPr="00DF4E9D">
        <w:rPr>
          <w:szCs w:val="24"/>
        </w:rPr>
        <w:t>disability organisations.</w:t>
      </w:r>
      <w:r w:rsidR="008C18E4">
        <w:rPr>
          <w:szCs w:val="24"/>
        </w:rPr>
        <w:t xml:space="preserve"> </w:t>
      </w:r>
    </w:p>
    <w:p w14:paraId="43389C06" w14:textId="0FB2ABA2" w:rsidR="00EF37C0" w:rsidRPr="00EF37C0" w:rsidRDefault="00BA2DD1" w:rsidP="00EF37C0">
      <w:pPr>
        <w:spacing w:before="120" w:after="480" w:line="288" w:lineRule="auto"/>
        <w:jc w:val="left"/>
      </w:pPr>
      <w:r>
        <w:t>Lived experience is a</w:t>
      </w:r>
      <w:r w:rsidR="002558F4">
        <w:t xml:space="preserve"> </w:t>
      </w:r>
      <w:r w:rsidR="001F2FED">
        <w:t>valued</w:t>
      </w:r>
      <w:r w:rsidR="002558F4">
        <w:t xml:space="preserve"> </w:t>
      </w:r>
      <w:r>
        <w:t xml:space="preserve">component of our evidence-based practice. </w:t>
      </w:r>
      <w:r w:rsidR="003E4CC1">
        <w:t>We prioritise</w:t>
      </w:r>
      <w:r w:rsidR="00867140">
        <w:t xml:space="preserve"> p</w:t>
      </w:r>
      <w:r w:rsidR="00EF37C0" w:rsidRPr="00DF4E9D">
        <w:rPr>
          <w:color w:val="000000" w:themeColor="text1"/>
        </w:rPr>
        <w:t>rofessional development</w:t>
      </w:r>
      <w:r w:rsidR="001F2FED">
        <w:rPr>
          <w:color w:val="000000" w:themeColor="text1"/>
        </w:rPr>
        <w:t xml:space="preserve"> </w:t>
      </w:r>
      <w:r w:rsidR="0091447D">
        <w:rPr>
          <w:color w:val="000000" w:themeColor="text1"/>
        </w:rPr>
        <w:t xml:space="preserve">opportunities </w:t>
      </w:r>
      <w:r w:rsidR="003E4CC1">
        <w:rPr>
          <w:color w:val="000000" w:themeColor="text1"/>
        </w:rPr>
        <w:t xml:space="preserve">which </w:t>
      </w:r>
      <w:r w:rsidR="00EF37C0" w:rsidRPr="00DF4E9D">
        <w:rPr>
          <w:color w:val="000000" w:themeColor="text1"/>
        </w:rPr>
        <w:t>centr</w:t>
      </w:r>
      <w:r w:rsidR="00EF37C0">
        <w:rPr>
          <w:color w:val="000000" w:themeColor="text1"/>
        </w:rPr>
        <w:t>e</w:t>
      </w:r>
      <w:r w:rsidR="00EF37C0" w:rsidRPr="00DF4E9D">
        <w:rPr>
          <w:color w:val="000000" w:themeColor="text1"/>
        </w:rPr>
        <w:t xml:space="preserve"> the experiences and expertise of women </w:t>
      </w:r>
      <w:r w:rsidR="00EF37C0">
        <w:rPr>
          <w:color w:val="000000" w:themeColor="text1"/>
        </w:rPr>
        <w:t xml:space="preserve">and non-binary people </w:t>
      </w:r>
      <w:r w:rsidR="00EF37C0" w:rsidRPr="00DF4E9D">
        <w:rPr>
          <w:color w:val="000000" w:themeColor="text1"/>
        </w:rPr>
        <w:t xml:space="preserve">with disabilities, including </w:t>
      </w:r>
      <w:r w:rsidR="00EF37C0" w:rsidRPr="00DF4E9D">
        <w:rPr>
          <w:szCs w:val="24"/>
        </w:rPr>
        <w:t>survivors of violence.</w:t>
      </w:r>
      <w:r w:rsidR="00CC433E">
        <w:rPr>
          <w:szCs w:val="24"/>
        </w:rPr>
        <w:t xml:space="preserve"> </w:t>
      </w:r>
      <w:r w:rsidR="006004A2">
        <w:rPr>
          <w:szCs w:val="24"/>
        </w:rPr>
        <w:t>W</w:t>
      </w:r>
      <w:r w:rsidR="00DB2921">
        <w:rPr>
          <w:szCs w:val="24"/>
        </w:rPr>
        <w:t xml:space="preserve">e </w:t>
      </w:r>
      <w:r w:rsidR="00EF37C0" w:rsidRPr="00DF4E9D">
        <w:t xml:space="preserve">actively share </w:t>
      </w:r>
      <w:r w:rsidR="003C5DB7">
        <w:t>knowledge</w:t>
      </w:r>
      <w:r w:rsidR="00846A55">
        <w:t xml:space="preserve">, </w:t>
      </w:r>
      <w:r w:rsidR="00846A55" w:rsidRPr="00DF4E9D">
        <w:rPr>
          <w:color w:val="000000" w:themeColor="text1"/>
        </w:rPr>
        <w:t>build</w:t>
      </w:r>
      <w:r w:rsidR="00846A55" w:rsidRPr="00DF4E9D">
        <w:t xml:space="preserve"> strengths in existing networks,</w:t>
      </w:r>
      <w:r w:rsidR="00EF37C0" w:rsidRPr="00DF4E9D">
        <w:t xml:space="preserve"> </w:t>
      </w:r>
      <w:r w:rsidR="00B46DDB">
        <w:t xml:space="preserve">and </w:t>
      </w:r>
      <w:r w:rsidR="00B46DDB">
        <w:rPr>
          <w:color w:val="000000" w:themeColor="text1"/>
        </w:rPr>
        <w:t>sustain</w:t>
      </w:r>
      <w:r w:rsidR="00B46DDB" w:rsidRPr="00DF4E9D">
        <w:rPr>
          <w:color w:val="000000" w:themeColor="text1"/>
        </w:rPr>
        <w:t xml:space="preserve"> collaborative partnerships, </w:t>
      </w:r>
      <w:r w:rsidR="00EF37C0" w:rsidRPr="00DF4E9D">
        <w:t>to build the evidence base</w:t>
      </w:r>
      <w:r w:rsidR="0051202B">
        <w:t xml:space="preserve">, </w:t>
      </w:r>
      <w:r w:rsidR="00EF37C0" w:rsidRPr="00DF4E9D">
        <w:t>form a coordinated approach</w:t>
      </w:r>
      <w:r w:rsidR="0051202B">
        <w:t>,</w:t>
      </w:r>
      <w:r w:rsidR="00EF37C0" w:rsidRPr="00DF4E9D">
        <w:rPr>
          <w:color w:val="000000" w:themeColor="text1"/>
        </w:rPr>
        <w:t xml:space="preserve"> and encourage everyone to play a role in the prevention of</w:t>
      </w:r>
      <w:r w:rsidR="00DC1914">
        <w:rPr>
          <w:color w:val="000000" w:themeColor="text1"/>
        </w:rPr>
        <w:t xml:space="preserve"> disability and gender</w:t>
      </w:r>
      <w:r w:rsidR="00EF37C0" w:rsidRPr="00DF4E9D">
        <w:rPr>
          <w:color w:val="000000" w:themeColor="text1"/>
        </w:rPr>
        <w:t xml:space="preserve"> </w:t>
      </w:r>
      <w:r w:rsidR="00DC1914">
        <w:rPr>
          <w:color w:val="000000" w:themeColor="text1"/>
        </w:rPr>
        <w:t xml:space="preserve">based </w:t>
      </w:r>
      <w:r w:rsidR="00EF37C0" w:rsidRPr="00DF4E9D">
        <w:rPr>
          <w:color w:val="000000" w:themeColor="text1"/>
        </w:rPr>
        <w:t>violence.</w:t>
      </w:r>
      <w:r w:rsidR="00CD69D2">
        <w:rPr>
          <w:color w:val="000000" w:themeColor="text1"/>
        </w:rPr>
        <w:t xml:space="preserve"> </w:t>
      </w:r>
    </w:p>
    <w:p w14:paraId="3A2674CB" w14:textId="77777777" w:rsidR="00CD69D2" w:rsidRDefault="00CD69D2">
      <w:pPr>
        <w:rPr>
          <w:color w:val="652165"/>
          <w:spacing w:val="5"/>
          <w:sz w:val="28"/>
          <w:szCs w:val="24"/>
        </w:rPr>
      </w:pPr>
      <w:r>
        <w:br w:type="page"/>
      </w:r>
    </w:p>
    <w:p w14:paraId="0849E3FF" w14:textId="68BD1DA0" w:rsidR="00A73B4D" w:rsidRPr="00DF4E9D" w:rsidRDefault="00C60E70" w:rsidP="00A73B4D">
      <w:pPr>
        <w:pStyle w:val="Heading3"/>
      </w:pPr>
      <w:r>
        <w:t>Our p</w:t>
      </w:r>
      <w:r w:rsidR="00A73B4D" w:rsidRPr="00DF4E9D">
        <w:t>lan</w:t>
      </w:r>
      <w:r w:rsidR="00C40787">
        <w:t xml:space="preserve"> for change</w:t>
      </w:r>
      <w:r>
        <w:t xml:space="preserve"> in this area</w:t>
      </w:r>
    </w:p>
    <w:p w14:paraId="15BC67DC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240" w:after="120" w:line="288" w:lineRule="auto"/>
        <w:ind w:left="425" w:hanging="357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Current strengths</w:t>
      </w:r>
      <w:r w:rsidRPr="00DF4E9D">
        <w:rPr>
          <w:szCs w:val="24"/>
        </w:rPr>
        <w:t>:</w:t>
      </w:r>
    </w:p>
    <w:p w14:paraId="77E91B91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Current gaps</w:t>
      </w:r>
      <w:r w:rsidRPr="00DF4E9D">
        <w:rPr>
          <w:szCs w:val="24"/>
        </w:rPr>
        <w:t>:</w:t>
      </w:r>
    </w:p>
    <w:p w14:paraId="44D36FCE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Short term goals</w:t>
      </w:r>
      <w:r w:rsidRPr="00DF4E9D">
        <w:rPr>
          <w:szCs w:val="24"/>
        </w:rPr>
        <w:t>:</w:t>
      </w:r>
    </w:p>
    <w:p w14:paraId="7E74FB7D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Medium term goals</w:t>
      </w:r>
      <w:r w:rsidRPr="00DF4E9D">
        <w:rPr>
          <w:szCs w:val="24"/>
        </w:rPr>
        <w:t>:</w:t>
      </w:r>
    </w:p>
    <w:p w14:paraId="68E0D974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szCs w:val="24"/>
        </w:rPr>
      </w:pPr>
      <w:r w:rsidRPr="00DF4E9D">
        <w:rPr>
          <w:b/>
          <w:bCs/>
          <w:szCs w:val="24"/>
        </w:rPr>
        <w:t>Long term goals</w:t>
      </w:r>
      <w:r w:rsidRPr="00DF4E9D">
        <w:rPr>
          <w:szCs w:val="24"/>
        </w:rPr>
        <w:t xml:space="preserve">: </w:t>
      </w:r>
    </w:p>
    <w:p w14:paraId="1503187A" w14:textId="77777777" w:rsidR="00A73B4D" w:rsidRPr="00DF4E9D" w:rsidRDefault="00A73B4D" w:rsidP="00A73B4D">
      <w:pPr>
        <w:pStyle w:val="ListParagraph"/>
        <w:numPr>
          <w:ilvl w:val="2"/>
          <w:numId w:val="4"/>
        </w:numPr>
        <w:spacing w:before="120" w:after="120" w:line="288" w:lineRule="auto"/>
        <w:ind w:left="426"/>
        <w:contextualSpacing w:val="0"/>
        <w:jc w:val="left"/>
        <w:rPr>
          <w:b/>
          <w:bCs/>
          <w:szCs w:val="24"/>
        </w:rPr>
      </w:pPr>
      <w:r w:rsidRPr="00DF4E9D">
        <w:rPr>
          <w:b/>
          <w:bCs/>
          <w:szCs w:val="24"/>
        </w:rPr>
        <w:t>Timeline</w:t>
      </w:r>
      <w:r w:rsidRPr="00DF4E9D">
        <w:rPr>
          <w:szCs w:val="24"/>
        </w:rPr>
        <w:t xml:space="preserve">: </w:t>
      </w:r>
    </w:p>
    <w:p w14:paraId="265F359D" w14:textId="3AAEECCD" w:rsidR="00730E0C" w:rsidRPr="00730E0C" w:rsidRDefault="00A73B4D" w:rsidP="00730E0C">
      <w:pPr>
        <w:pStyle w:val="ListParagraph"/>
        <w:numPr>
          <w:ilvl w:val="2"/>
          <w:numId w:val="4"/>
        </w:numPr>
        <w:spacing w:before="120" w:after="480" w:line="288" w:lineRule="auto"/>
        <w:ind w:left="425" w:hanging="357"/>
        <w:contextualSpacing w:val="0"/>
        <w:jc w:val="left"/>
        <w:rPr>
          <w:sz w:val="22"/>
          <w:szCs w:val="22"/>
        </w:rPr>
      </w:pPr>
      <w:r w:rsidRPr="00DF4E9D">
        <w:rPr>
          <w:b/>
          <w:bCs/>
          <w:szCs w:val="24"/>
        </w:rPr>
        <w:t>Responsibility</w:t>
      </w:r>
      <w:r w:rsidRPr="00DF4E9D">
        <w:rPr>
          <w:szCs w:val="24"/>
        </w:rPr>
        <w:t>:</w:t>
      </w:r>
      <w:bookmarkEnd w:id="0"/>
    </w:p>
    <w:p w14:paraId="3C548E6F" w14:textId="10E3A281" w:rsidR="00251E03" w:rsidRDefault="00251E0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8B8667" w14:textId="77777777" w:rsidR="00251E03" w:rsidRDefault="00251E03" w:rsidP="00251E03"/>
    <w:p w14:paraId="6EB00F9B" w14:textId="77777777" w:rsidR="00251E03" w:rsidRDefault="00251E03" w:rsidP="00251E03"/>
    <w:p w14:paraId="7353A69D" w14:textId="77777777" w:rsidR="00251E03" w:rsidRDefault="00251E03" w:rsidP="00251E03"/>
    <w:p w14:paraId="6B2BD83B" w14:textId="77777777" w:rsidR="00251E03" w:rsidRDefault="00251E03" w:rsidP="00251E03"/>
    <w:p w14:paraId="0C1351BD" w14:textId="77777777" w:rsidR="00251E03" w:rsidRDefault="00251E03" w:rsidP="00251E03"/>
    <w:p w14:paraId="5C336E57" w14:textId="77777777" w:rsidR="00251E03" w:rsidRDefault="00251E03" w:rsidP="00251E03"/>
    <w:p w14:paraId="3C1CDFAA" w14:textId="77777777" w:rsidR="00251E03" w:rsidRDefault="00251E03" w:rsidP="00251E03"/>
    <w:p w14:paraId="3ABD515A" w14:textId="77777777" w:rsidR="00251E03" w:rsidRDefault="00251E03" w:rsidP="00251E03"/>
    <w:p w14:paraId="0BE6C64F" w14:textId="77777777" w:rsidR="00251E03" w:rsidRDefault="00251E03" w:rsidP="00251E03"/>
    <w:p w14:paraId="060833E0" w14:textId="77777777" w:rsidR="00846E33" w:rsidRDefault="00846E33" w:rsidP="00251E03"/>
    <w:p w14:paraId="6201C36E" w14:textId="77777777" w:rsidR="00846E33" w:rsidRDefault="00846E33" w:rsidP="00251E03"/>
    <w:p w14:paraId="0D0123B1" w14:textId="77777777" w:rsidR="00846E33" w:rsidRDefault="00846E33" w:rsidP="00251E03"/>
    <w:p w14:paraId="74511753" w14:textId="77777777" w:rsidR="00846E33" w:rsidRDefault="00846E33" w:rsidP="00251E03"/>
    <w:p w14:paraId="135C424B" w14:textId="77777777" w:rsidR="00846E33" w:rsidRDefault="00846E33" w:rsidP="00251E03"/>
    <w:p w14:paraId="26C49E1A" w14:textId="77777777" w:rsidR="00846E33" w:rsidRDefault="00846E33" w:rsidP="00251E03"/>
    <w:p w14:paraId="2F528BA8" w14:textId="77777777" w:rsidR="00251E03" w:rsidRDefault="00251E03" w:rsidP="00251E03"/>
    <w:p w14:paraId="6A64ACC7" w14:textId="77777777" w:rsidR="00251E03" w:rsidRDefault="00251E03" w:rsidP="00251E03"/>
    <w:p w14:paraId="33453133" w14:textId="77777777" w:rsidR="00251E03" w:rsidRDefault="00251E03" w:rsidP="00251E03"/>
    <w:p w14:paraId="007D4261" w14:textId="77777777" w:rsidR="00251E03" w:rsidRDefault="00251E03" w:rsidP="00251E03">
      <w:r>
        <w:rPr>
          <w:noProof/>
        </w:rPr>
        <w:drawing>
          <wp:inline distT="0" distB="0" distL="0" distR="0" wp14:anchorId="124106CE" wp14:editId="7A02D801">
            <wp:extent cx="2961565" cy="516759"/>
            <wp:effectExtent l="0" t="0" r="0" b="0"/>
            <wp:docPr id="22" name="Picture 22" descr="Women with Disabilities Victor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omen with Disabilities Victoria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479" cy="52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83656" w14:textId="77777777" w:rsidR="00251E03" w:rsidRPr="00AA08C0" w:rsidRDefault="00251E03" w:rsidP="00251E03">
      <w:pPr>
        <w:pStyle w:val="BodyText"/>
        <w:spacing w:before="120" w:after="120"/>
        <w:rPr>
          <w:rFonts w:ascii="Verdana" w:hAnsi="Verdana"/>
          <w:sz w:val="24"/>
        </w:rPr>
      </w:pPr>
      <w:r w:rsidRPr="00AA08C0">
        <w:rPr>
          <w:rFonts w:ascii="Verdana" w:hAnsi="Verdana"/>
          <w:sz w:val="24"/>
        </w:rPr>
        <w:t>Wurundjeri Country</w:t>
      </w:r>
    </w:p>
    <w:p w14:paraId="18F97CCE" w14:textId="77777777" w:rsidR="00251E03" w:rsidRPr="00AA08C0" w:rsidRDefault="00251E03" w:rsidP="00251E03">
      <w:pPr>
        <w:pStyle w:val="BodyText"/>
        <w:spacing w:before="120" w:after="120"/>
        <w:rPr>
          <w:rFonts w:ascii="Verdana" w:hAnsi="Verdana"/>
          <w:sz w:val="24"/>
        </w:rPr>
      </w:pPr>
      <w:r w:rsidRPr="00AA08C0">
        <w:rPr>
          <w:rFonts w:ascii="Verdana" w:hAnsi="Verdana"/>
          <w:sz w:val="24"/>
        </w:rPr>
        <w:t>Postal: PO Box 18314, Collins Street East, VIC 8003</w:t>
      </w:r>
    </w:p>
    <w:p w14:paraId="36359792" w14:textId="77777777" w:rsidR="00251E03" w:rsidRPr="00C91960" w:rsidRDefault="00251E03" w:rsidP="00251E03">
      <w:pPr>
        <w:pStyle w:val="BodyText"/>
        <w:spacing w:before="120" w:after="120"/>
        <w:rPr>
          <w:rFonts w:ascii="Verdana" w:hAnsi="Verdana"/>
          <w:sz w:val="24"/>
        </w:rPr>
      </w:pPr>
      <w:r w:rsidRPr="00AA08C0">
        <w:rPr>
          <w:rFonts w:ascii="Verdana" w:hAnsi="Verdana"/>
          <w:b/>
          <w:bCs/>
          <w:sz w:val="24"/>
        </w:rPr>
        <w:t xml:space="preserve">Phone: </w:t>
      </w:r>
      <w:r w:rsidRPr="00C91960">
        <w:rPr>
          <w:rFonts w:ascii="Verdana" w:hAnsi="Verdana"/>
          <w:sz w:val="24"/>
        </w:rPr>
        <w:t>03 9286 7800</w:t>
      </w:r>
    </w:p>
    <w:p w14:paraId="41048060" w14:textId="77777777" w:rsidR="00251E03" w:rsidRPr="00AA08C0" w:rsidRDefault="00251E03" w:rsidP="00251E03">
      <w:pPr>
        <w:pStyle w:val="BodyText"/>
        <w:spacing w:before="120" w:after="120"/>
        <w:rPr>
          <w:rStyle w:val="Hyperlink"/>
          <w:rFonts w:ascii="Verdana" w:hAnsi="Verdana"/>
          <w:sz w:val="24"/>
        </w:rPr>
      </w:pPr>
      <w:r w:rsidRPr="00AA08C0">
        <w:rPr>
          <w:rFonts w:ascii="Verdana" w:hAnsi="Verdana"/>
          <w:b/>
          <w:bCs/>
          <w:sz w:val="24"/>
        </w:rPr>
        <w:t>Email:</w:t>
      </w:r>
      <w:r w:rsidRPr="00AA08C0">
        <w:rPr>
          <w:rFonts w:ascii="Verdana" w:hAnsi="Verdana"/>
          <w:sz w:val="24"/>
        </w:rPr>
        <w:t xml:space="preserve"> </w:t>
      </w:r>
      <w:hyperlink r:id="rId13" w:history="1">
        <w:r w:rsidRPr="00AA08C0">
          <w:rPr>
            <w:rStyle w:val="Hyperlink"/>
            <w:rFonts w:ascii="Verdana" w:hAnsi="Verdana"/>
            <w:sz w:val="24"/>
          </w:rPr>
          <w:t>wdv@wdv.org.au</w:t>
        </w:r>
      </w:hyperlink>
    </w:p>
    <w:p w14:paraId="07DDEAF6" w14:textId="1F1D2FAA" w:rsidR="00730E0C" w:rsidRPr="00D64092" w:rsidRDefault="00251E03" w:rsidP="0030758E">
      <w:pPr>
        <w:pStyle w:val="BodyText"/>
        <w:widowControl w:val="0"/>
        <w:spacing w:before="120" w:after="120"/>
        <w:rPr>
          <w:rFonts w:ascii="Verdana" w:hAnsi="Verdana"/>
          <w:color w:val="0563C1" w:themeColor="hyperlink"/>
          <w:sz w:val="24"/>
          <w:u w:val="single"/>
        </w:rPr>
      </w:pPr>
      <w:r w:rsidRPr="00AA08C0">
        <w:rPr>
          <w:rFonts w:ascii="Verdana" w:hAnsi="Verdana"/>
          <w:sz w:val="24"/>
        </w:rPr>
        <w:t xml:space="preserve">For more information visit </w:t>
      </w:r>
      <w:hyperlink r:id="rId14" w:history="1">
        <w:r w:rsidRPr="00AA08C0">
          <w:rPr>
            <w:rStyle w:val="Hyperlink"/>
            <w:rFonts w:ascii="Verdana" w:hAnsi="Verdana"/>
            <w:sz w:val="24"/>
          </w:rPr>
          <w:t>https://www.wdv.org.au/</w:t>
        </w:r>
      </w:hyperlink>
    </w:p>
    <w:sectPr w:rsidR="00730E0C" w:rsidRPr="00D64092" w:rsidSect="007E7080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F20A6" w14:textId="77777777" w:rsidR="00A9378A" w:rsidRDefault="00A9378A" w:rsidP="006073A6">
      <w:pPr>
        <w:spacing w:after="0" w:line="240" w:lineRule="auto"/>
      </w:pPr>
      <w:r>
        <w:separator/>
      </w:r>
    </w:p>
  </w:endnote>
  <w:endnote w:type="continuationSeparator" w:id="0">
    <w:p w14:paraId="6BC675C3" w14:textId="77777777" w:rsidR="00A9378A" w:rsidRDefault="00A9378A" w:rsidP="006073A6">
      <w:pPr>
        <w:spacing w:after="0" w:line="240" w:lineRule="auto"/>
      </w:pPr>
      <w:r>
        <w:continuationSeparator/>
      </w:r>
    </w:p>
  </w:endnote>
  <w:endnote w:type="continuationNotice" w:id="1">
    <w:p w14:paraId="2BAC4E24" w14:textId="77777777" w:rsidR="00A9378A" w:rsidRDefault="00A93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68873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18"/>
      </w:rPr>
    </w:sdtEndPr>
    <w:sdtContent>
      <w:sdt>
        <w:sdtPr>
          <w:rPr>
            <w:b/>
            <w:bCs/>
            <w:sz w:val="20"/>
          </w:rPr>
          <w:id w:val="-1504974182"/>
          <w:docPartObj>
            <w:docPartGallery w:val="Page Numbers (Bottom of Page)"/>
            <w:docPartUnique/>
          </w:docPartObj>
        </w:sdtPr>
        <w:sdtEndPr>
          <w:rPr>
            <w:b w:val="0"/>
            <w:noProof/>
            <w:sz w:val="24"/>
          </w:rPr>
        </w:sdtEndPr>
        <w:sdtContent>
          <w:p w14:paraId="5BBF337B" w14:textId="58C00DE0" w:rsidR="000D3F99" w:rsidRDefault="000D3F99" w:rsidP="00AA32F5">
            <w:pPr>
              <w:pStyle w:val="Footer"/>
              <w:rPr>
                <w:b/>
                <w:bCs/>
                <w:sz w:val="20"/>
              </w:rPr>
            </w:pPr>
          </w:p>
          <w:p w14:paraId="4AAC356F" w14:textId="1D4AC7DF" w:rsidR="00AA32F5" w:rsidRPr="00396270" w:rsidRDefault="00AA32F5" w:rsidP="00AA32F5">
            <w:pPr>
              <w:pStyle w:val="Foo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6270">
              <w:rPr>
                <w:rFonts w:asciiTheme="minorHAnsi" w:hAnsiTheme="minorHAnsi" w:cstheme="minorHAnsi"/>
                <w:bCs/>
                <w:sz w:val="22"/>
                <w:szCs w:val="22"/>
              </w:rPr>
              <w:t>Prevention of</w:t>
            </w:r>
            <w:r w:rsidR="00637A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Gender and Disability Based</w:t>
            </w:r>
            <w:r w:rsidRPr="003962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Violence Audit Toolkit</w:t>
            </w:r>
          </w:p>
          <w:p w14:paraId="4B8ABE36" w14:textId="748E7125" w:rsidR="00AA32F5" w:rsidRDefault="00AA32F5" w:rsidP="00AA32F5">
            <w:pPr>
              <w:pStyle w:val="Footer"/>
              <w:rPr>
                <w:bCs/>
                <w:noProof/>
              </w:rPr>
            </w:pPr>
            <w:r w:rsidRPr="00396270">
              <w:rPr>
                <w:rFonts w:asciiTheme="minorHAnsi" w:hAnsiTheme="minorHAnsi" w:cstheme="minorHAnsi"/>
                <w:bCs/>
                <w:sz w:val="22"/>
                <w:szCs w:val="22"/>
              </w:rPr>
              <w:t>© Women with Disabilities Victoria</w:t>
            </w:r>
            <w:r w:rsidR="001C19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2024</w:t>
            </w:r>
          </w:p>
        </w:sdtContent>
      </w:sdt>
      <w:p w14:paraId="220E84BB" w14:textId="5085B38B" w:rsidR="006073A6" w:rsidRPr="00396270" w:rsidRDefault="00AA32F5" w:rsidP="00396270">
        <w:pPr>
          <w:pStyle w:val="Footer"/>
          <w:jc w:val="right"/>
          <w:rPr>
            <w:rFonts w:asciiTheme="minorHAnsi" w:hAnsiTheme="minorHAnsi" w:cstheme="minorHAnsi"/>
            <w:sz w:val="22"/>
            <w:szCs w:val="18"/>
          </w:rPr>
        </w:pPr>
        <w:r w:rsidRPr="00396270">
          <w:rPr>
            <w:rFonts w:asciiTheme="minorHAnsi" w:hAnsiTheme="minorHAnsi" w:cstheme="minorHAnsi"/>
            <w:sz w:val="22"/>
            <w:szCs w:val="18"/>
          </w:rPr>
          <w:fldChar w:fldCharType="begin"/>
        </w:r>
        <w:r w:rsidRPr="00396270">
          <w:rPr>
            <w:rFonts w:asciiTheme="minorHAnsi" w:hAnsiTheme="minorHAnsi" w:cstheme="minorHAnsi"/>
            <w:sz w:val="22"/>
            <w:szCs w:val="18"/>
          </w:rPr>
          <w:instrText xml:space="preserve"> PAGE   \* MERGEFORMAT </w:instrText>
        </w:r>
        <w:r w:rsidRPr="00396270">
          <w:rPr>
            <w:rFonts w:asciiTheme="minorHAnsi" w:hAnsiTheme="minorHAnsi" w:cstheme="minorHAnsi"/>
            <w:sz w:val="22"/>
            <w:szCs w:val="18"/>
          </w:rPr>
          <w:fldChar w:fldCharType="separate"/>
        </w:r>
        <w:r w:rsidRPr="00396270">
          <w:rPr>
            <w:rFonts w:asciiTheme="minorHAnsi" w:hAnsiTheme="minorHAnsi" w:cstheme="minorHAnsi"/>
            <w:noProof/>
            <w:sz w:val="22"/>
            <w:szCs w:val="18"/>
          </w:rPr>
          <w:t>2</w:t>
        </w:r>
        <w:r w:rsidRPr="00396270">
          <w:rPr>
            <w:rFonts w:asciiTheme="minorHAnsi" w:hAnsiTheme="minorHAnsi" w:cstheme="minorHAnsi"/>
            <w:noProof/>
            <w:sz w:val="22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32B96" w14:textId="77777777" w:rsidR="00A9378A" w:rsidRDefault="00A9378A" w:rsidP="006073A6">
      <w:pPr>
        <w:spacing w:after="0" w:line="240" w:lineRule="auto"/>
      </w:pPr>
      <w:r>
        <w:separator/>
      </w:r>
    </w:p>
  </w:footnote>
  <w:footnote w:type="continuationSeparator" w:id="0">
    <w:p w14:paraId="187A0A6E" w14:textId="77777777" w:rsidR="00A9378A" w:rsidRDefault="00A9378A" w:rsidP="006073A6">
      <w:pPr>
        <w:spacing w:after="0" w:line="240" w:lineRule="auto"/>
      </w:pPr>
      <w:r>
        <w:continuationSeparator/>
      </w:r>
    </w:p>
  </w:footnote>
  <w:footnote w:type="continuationNotice" w:id="1">
    <w:p w14:paraId="153555B3" w14:textId="77777777" w:rsidR="00A9378A" w:rsidRDefault="00A937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0A3BA" w14:textId="5443AD1E" w:rsidR="00865EE8" w:rsidRDefault="00A66D2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BEF4C54" wp14:editId="466AA20E">
          <wp:simplePos x="0" y="0"/>
          <wp:positionH relativeFrom="margin">
            <wp:posOffset>3561677</wp:posOffset>
          </wp:positionH>
          <wp:positionV relativeFrom="margin">
            <wp:posOffset>-683260</wp:posOffset>
          </wp:positionV>
          <wp:extent cx="2514600" cy="510540"/>
          <wp:effectExtent l="0" t="0" r="0" b="3810"/>
          <wp:wrapSquare wrapText="bothSides"/>
          <wp:docPr id="1275294695" name="Picture 1275294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294695" name="Picture 127529469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0A63A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95E94"/>
    <w:multiLevelType w:val="hybridMultilevel"/>
    <w:tmpl w:val="946A2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6B77"/>
    <w:multiLevelType w:val="hybridMultilevel"/>
    <w:tmpl w:val="E0D4E880"/>
    <w:lvl w:ilvl="0" w:tplc="696002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192"/>
    <w:multiLevelType w:val="hybridMultilevel"/>
    <w:tmpl w:val="558EA3DA"/>
    <w:lvl w:ilvl="0" w:tplc="B64E7EA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96816"/>
    <w:multiLevelType w:val="hybridMultilevel"/>
    <w:tmpl w:val="82B26AB8"/>
    <w:lvl w:ilvl="0" w:tplc="683EA26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251AB"/>
    <w:multiLevelType w:val="hybridMultilevel"/>
    <w:tmpl w:val="8D64B64E"/>
    <w:lvl w:ilvl="0" w:tplc="80303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668B3"/>
    <w:multiLevelType w:val="hybridMultilevel"/>
    <w:tmpl w:val="3F2ABBEE"/>
    <w:lvl w:ilvl="0" w:tplc="8B7C9792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A0C92"/>
    <w:multiLevelType w:val="hybridMultilevel"/>
    <w:tmpl w:val="111A53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121410">
    <w:abstractNumId w:val="5"/>
  </w:num>
  <w:num w:numId="2" w16cid:durableId="418644846">
    <w:abstractNumId w:val="6"/>
  </w:num>
  <w:num w:numId="3" w16cid:durableId="79834392">
    <w:abstractNumId w:val="4"/>
  </w:num>
  <w:num w:numId="4" w16cid:durableId="113837204">
    <w:abstractNumId w:val="1"/>
  </w:num>
  <w:num w:numId="5" w16cid:durableId="994721920">
    <w:abstractNumId w:val="7"/>
  </w:num>
  <w:num w:numId="6" w16cid:durableId="1316840320">
    <w:abstractNumId w:val="0"/>
  </w:num>
  <w:num w:numId="7" w16cid:durableId="321390364">
    <w:abstractNumId w:val="3"/>
  </w:num>
  <w:num w:numId="8" w16cid:durableId="295068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40"/>
    <w:rsid w:val="00002389"/>
    <w:rsid w:val="00004293"/>
    <w:rsid w:val="000049FB"/>
    <w:rsid w:val="000057FC"/>
    <w:rsid w:val="00005B33"/>
    <w:rsid w:val="00006782"/>
    <w:rsid w:val="0000754C"/>
    <w:rsid w:val="00007C1B"/>
    <w:rsid w:val="00007F34"/>
    <w:rsid w:val="0001039A"/>
    <w:rsid w:val="00012BDC"/>
    <w:rsid w:val="00013234"/>
    <w:rsid w:val="0001399F"/>
    <w:rsid w:val="00014741"/>
    <w:rsid w:val="000151DD"/>
    <w:rsid w:val="000161ED"/>
    <w:rsid w:val="00020E89"/>
    <w:rsid w:val="00021F48"/>
    <w:rsid w:val="00022F29"/>
    <w:rsid w:val="00024D07"/>
    <w:rsid w:val="00025062"/>
    <w:rsid w:val="000264E0"/>
    <w:rsid w:val="000301CA"/>
    <w:rsid w:val="00030241"/>
    <w:rsid w:val="00030374"/>
    <w:rsid w:val="00031762"/>
    <w:rsid w:val="00034EDF"/>
    <w:rsid w:val="000360BF"/>
    <w:rsid w:val="000375F0"/>
    <w:rsid w:val="00040316"/>
    <w:rsid w:val="0004222E"/>
    <w:rsid w:val="00042355"/>
    <w:rsid w:val="000439A3"/>
    <w:rsid w:val="00046DB3"/>
    <w:rsid w:val="00047413"/>
    <w:rsid w:val="00047E7D"/>
    <w:rsid w:val="0005123E"/>
    <w:rsid w:val="0005177E"/>
    <w:rsid w:val="00055CD4"/>
    <w:rsid w:val="00056758"/>
    <w:rsid w:val="00056A3E"/>
    <w:rsid w:val="00056BC6"/>
    <w:rsid w:val="00057B13"/>
    <w:rsid w:val="000617A9"/>
    <w:rsid w:val="000635A1"/>
    <w:rsid w:val="000639C2"/>
    <w:rsid w:val="0006645F"/>
    <w:rsid w:val="00067268"/>
    <w:rsid w:val="00067455"/>
    <w:rsid w:val="0007017D"/>
    <w:rsid w:val="000727D4"/>
    <w:rsid w:val="00074C87"/>
    <w:rsid w:val="000752BC"/>
    <w:rsid w:val="00080128"/>
    <w:rsid w:val="00082CF5"/>
    <w:rsid w:val="00083C8A"/>
    <w:rsid w:val="00083CBF"/>
    <w:rsid w:val="000842CE"/>
    <w:rsid w:val="000842F5"/>
    <w:rsid w:val="00093E0C"/>
    <w:rsid w:val="000971CF"/>
    <w:rsid w:val="000971EC"/>
    <w:rsid w:val="00097ECE"/>
    <w:rsid w:val="000A0AAA"/>
    <w:rsid w:val="000A0BE9"/>
    <w:rsid w:val="000A1CE3"/>
    <w:rsid w:val="000A233B"/>
    <w:rsid w:val="000A4467"/>
    <w:rsid w:val="000A5005"/>
    <w:rsid w:val="000A6C12"/>
    <w:rsid w:val="000A7AE3"/>
    <w:rsid w:val="000B1659"/>
    <w:rsid w:val="000B3000"/>
    <w:rsid w:val="000B30EA"/>
    <w:rsid w:val="000B402C"/>
    <w:rsid w:val="000B4232"/>
    <w:rsid w:val="000B57FB"/>
    <w:rsid w:val="000C0A07"/>
    <w:rsid w:val="000C1EB2"/>
    <w:rsid w:val="000C434B"/>
    <w:rsid w:val="000C474F"/>
    <w:rsid w:val="000C4CDF"/>
    <w:rsid w:val="000C4ECA"/>
    <w:rsid w:val="000C7B58"/>
    <w:rsid w:val="000D0080"/>
    <w:rsid w:val="000D1524"/>
    <w:rsid w:val="000D20D7"/>
    <w:rsid w:val="000D29CA"/>
    <w:rsid w:val="000D29DB"/>
    <w:rsid w:val="000D3538"/>
    <w:rsid w:val="000D3F99"/>
    <w:rsid w:val="000D7751"/>
    <w:rsid w:val="000E19CB"/>
    <w:rsid w:val="000E206A"/>
    <w:rsid w:val="000E2A4B"/>
    <w:rsid w:val="000E408F"/>
    <w:rsid w:val="000E5274"/>
    <w:rsid w:val="000E77C2"/>
    <w:rsid w:val="000F0A96"/>
    <w:rsid w:val="000F1BBC"/>
    <w:rsid w:val="000F2211"/>
    <w:rsid w:val="000F2869"/>
    <w:rsid w:val="000F3D40"/>
    <w:rsid w:val="000F58CF"/>
    <w:rsid w:val="000F61BF"/>
    <w:rsid w:val="000F6A62"/>
    <w:rsid w:val="00100327"/>
    <w:rsid w:val="0010211D"/>
    <w:rsid w:val="00102679"/>
    <w:rsid w:val="0010324E"/>
    <w:rsid w:val="001038D5"/>
    <w:rsid w:val="00103D28"/>
    <w:rsid w:val="00104AFE"/>
    <w:rsid w:val="0010647C"/>
    <w:rsid w:val="00107077"/>
    <w:rsid w:val="001110AB"/>
    <w:rsid w:val="00111BB0"/>
    <w:rsid w:val="0011219C"/>
    <w:rsid w:val="00112774"/>
    <w:rsid w:val="00113AB6"/>
    <w:rsid w:val="00113BDE"/>
    <w:rsid w:val="00116089"/>
    <w:rsid w:val="0011776C"/>
    <w:rsid w:val="00117D27"/>
    <w:rsid w:val="00117DC1"/>
    <w:rsid w:val="00121F1F"/>
    <w:rsid w:val="00121F73"/>
    <w:rsid w:val="0012348B"/>
    <w:rsid w:val="00123706"/>
    <w:rsid w:val="001262CF"/>
    <w:rsid w:val="00131EB5"/>
    <w:rsid w:val="0013295E"/>
    <w:rsid w:val="00134412"/>
    <w:rsid w:val="001369DB"/>
    <w:rsid w:val="00136CD4"/>
    <w:rsid w:val="001423F2"/>
    <w:rsid w:val="001424C0"/>
    <w:rsid w:val="00142B10"/>
    <w:rsid w:val="001437D6"/>
    <w:rsid w:val="00144350"/>
    <w:rsid w:val="00144DB6"/>
    <w:rsid w:val="00145CE0"/>
    <w:rsid w:val="00145DD2"/>
    <w:rsid w:val="001472BE"/>
    <w:rsid w:val="00147634"/>
    <w:rsid w:val="001508C9"/>
    <w:rsid w:val="00151CBE"/>
    <w:rsid w:val="00154B92"/>
    <w:rsid w:val="00154B9D"/>
    <w:rsid w:val="001561AC"/>
    <w:rsid w:val="00156D91"/>
    <w:rsid w:val="00157332"/>
    <w:rsid w:val="0016039B"/>
    <w:rsid w:val="00160F60"/>
    <w:rsid w:val="00162875"/>
    <w:rsid w:val="0016379B"/>
    <w:rsid w:val="00165533"/>
    <w:rsid w:val="001660B9"/>
    <w:rsid w:val="001705A6"/>
    <w:rsid w:val="00170FC6"/>
    <w:rsid w:val="00171BA4"/>
    <w:rsid w:val="00171E9C"/>
    <w:rsid w:val="001740CC"/>
    <w:rsid w:val="00175D7F"/>
    <w:rsid w:val="001769EE"/>
    <w:rsid w:val="00176C8A"/>
    <w:rsid w:val="001816DE"/>
    <w:rsid w:val="001819D5"/>
    <w:rsid w:val="001847DD"/>
    <w:rsid w:val="00185446"/>
    <w:rsid w:val="00185E34"/>
    <w:rsid w:val="00185F36"/>
    <w:rsid w:val="00186215"/>
    <w:rsid w:val="001902AD"/>
    <w:rsid w:val="0019124F"/>
    <w:rsid w:val="00194219"/>
    <w:rsid w:val="001942A9"/>
    <w:rsid w:val="00194C51"/>
    <w:rsid w:val="001953FA"/>
    <w:rsid w:val="001964F4"/>
    <w:rsid w:val="00196FE9"/>
    <w:rsid w:val="001A197E"/>
    <w:rsid w:val="001A2D5B"/>
    <w:rsid w:val="001A34C4"/>
    <w:rsid w:val="001A420F"/>
    <w:rsid w:val="001A6B34"/>
    <w:rsid w:val="001A6DB2"/>
    <w:rsid w:val="001B163D"/>
    <w:rsid w:val="001B1835"/>
    <w:rsid w:val="001B2FD7"/>
    <w:rsid w:val="001B3832"/>
    <w:rsid w:val="001B667F"/>
    <w:rsid w:val="001B72E7"/>
    <w:rsid w:val="001B731E"/>
    <w:rsid w:val="001B73B4"/>
    <w:rsid w:val="001B7767"/>
    <w:rsid w:val="001B7841"/>
    <w:rsid w:val="001C0870"/>
    <w:rsid w:val="001C0E47"/>
    <w:rsid w:val="001C0E6F"/>
    <w:rsid w:val="001C17BE"/>
    <w:rsid w:val="001C1928"/>
    <w:rsid w:val="001C34AD"/>
    <w:rsid w:val="001C53D6"/>
    <w:rsid w:val="001C5572"/>
    <w:rsid w:val="001C611C"/>
    <w:rsid w:val="001C7273"/>
    <w:rsid w:val="001C736B"/>
    <w:rsid w:val="001D150A"/>
    <w:rsid w:val="001D3772"/>
    <w:rsid w:val="001D4320"/>
    <w:rsid w:val="001D5986"/>
    <w:rsid w:val="001D67A4"/>
    <w:rsid w:val="001D7F1E"/>
    <w:rsid w:val="001E1FBC"/>
    <w:rsid w:val="001E3750"/>
    <w:rsid w:val="001E4EBA"/>
    <w:rsid w:val="001E6C89"/>
    <w:rsid w:val="001F2CA9"/>
    <w:rsid w:val="001F2E25"/>
    <w:rsid w:val="001F2FED"/>
    <w:rsid w:val="001F473C"/>
    <w:rsid w:val="001F5344"/>
    <w:rsid w:val="001F63EC"/>
    <w:rsid w:val="001F7BDC"/>
    <w:rsid w:val="001F7D71"/>
    <w:rsid w:val="002006EF"/>
    <w:rsid w:val="00200C7B"/>
    <w:rsid w:val="002010B0"/>
    <w:rsid w:val="00202530"/>
    <w:rsid w:val="0020261B"/>
    <w:rsid w:val="002042A4"/>
    <w:rsid w:val="00204C14"/>
    <w:rsid w:val="00205F80"/>
    <w:rsid w:val="00206E92"/>
    <w:rsid w:val="00210922"/>
    <w:rsid w:val="00210C35"/>
    <w:rsid w:val="00211F27"/>
    <w:rsid w:val="00213C12"/>
    <w:rsid w:val="00215DCD"/>
    <w:rsid w:val="00215DDD"/>
    <w:rsid w:val="00215F3D"/>
    <w:rsid w:val="002168B1"/>
    <w:rsid w:val="00216C3F"/>
    <w:rsid w:val="0022004C"/>
    <w:rsid w:val="00220B76"/>
    <w:rsid w:val="00220D47"/>
    <w:rsid w:val="00221C3F"/>
    <w:rsid w:val="0022240F"/>
    <w:rsid w:val="00225729"/>
    <w:rsid w:val="00232183"/>
    <w:rsid w:val="002324BC"/>
    <w:rsid w:val="00232C39"/>
    <w:rsid w:val="002343A2"/>
    <w:rsid w:val="00234F60"/>
    <w:rsid w:val="0023580B"/>
    <w:rsid w:val="0023751A"/>
    <w:rsid w:val="002376EF"/>
    <w:rsid w:val="002415D3"/>
    <w:rsid w:val="00242103"/>
    <w:rsid w:val="00244862"/>
    <w:rsid w:val="002461FF"/>
    <w:rsid w:val="002462B6"/>
    <w:rsid w:val="00246EDE"/>
    <w:rsid w:val="00251E03"/>
    <w:rsid w:val="002528D4"/>
    <w:rsid w:val="00253942"/>
    <w:rsid w:val="00254C46"/>
    <w:rsid w:val="002558F4"/>
    <w:rsid w:val="002561D6"/>
    <w:rsid w:val="00261AA1"/>
    <w:rsid w:val="00262E64"/>
    <w:rsid w:val="00264496"/>
    <w:rsid w:val="00264FC4"/>
    <w:rsid w:val="00265FE3"/>
    <w:rsid w:val="00267365"/>
    <w:rsid w:val="00270A21"/>
    <w:rsid w:val="00272A2B"/>
    <w:rsid w:val="00274AEB"/>
    <w:rsid w:val="00276B4A"/>
    <w:rsid w:val="00280088"/>
    <w:rsid w:val="00282E43"/>
    <w:rsid w:val="00283FEE"/>
    <w:rsid w:val="002841CA"/>
    <w:rsid w:val="00284D65"/>
    <w:rsid w:val="00285487"/>
    <w:rsid w:val="00287353"/>
    <w:rsid w:val="00290775"/>
    <w:rsid w:val="0029153A"/>
    <w:rsid w:val="00291D86"/>
    <w:rsid w:val="00292060"/>
    <w:rsid w:val="00292DD0"/>
    <w:rsid w:val="0029416C"/>
    <w:rsid w:val="00294225"/>
    <w:rsid w:val="002955DF"/>
    <w:rsid w:val="00295A75"/>
    <w:rsid w:val="002A124F"/>
    <w:rsid w:val="002A1AE5"/>
    <w:rsid w:val="002A2E97"/>
    <w:rsid w:val="002A3973"/>
    <w:rsid w:val="002A3C22"/>
    <w:rsid w:val="002A3CE7"/>
    <w:rsid w:val="002A51E7"/>
    <w:rsid w:val="002A5749"/>
    <w:rsid w:val="002A6EFA"/>
    <w:rsid w:val="002B1C79"/>
    <w:rsid w:val="002B237E"/>
    <w:rsid w:val="002B4896"/>
    <w:rsid w:val="002B5E64"/>
    <w:rsid w:val="002C1CF8"/>
    <w:rsid w:val="002C2978"/>
    <w:rsid w:val="002C2F60"/>
    <w:rsid w:val="002C3F53"/>
    <w:rsid w:val="002C458D"/>
    <w:rsid w:val="002C491C"/>
    <w:rsid w:val="002D0574"/>
    <w:rsid w:val="002D18EC"/>
    <w:rsid w:val="002D26D3"/>
    <w:rsid w:val="002D5C58"/>
    <w:rsid w:val="002D6AC4"/>
    <w:rsid w:val="002D7578"/>
    <w:rsid w:val="002E0612"/>
    <w:rsid w:val="002E13A3"/>
    <w:rsid w:val="002E1496"/>
    <w:rsid w:val="002E30BD"/>
    <w:rsid w:val="002E382F"/>
    <w:rsid w:val="002E5116"/>
    <w:rsid w:val="002F0AB9"/>
    <w:rsid w:val="002F1CD0"/>
    <w:rsid w:val="002F2A4B"/>
    <w:rsid w:val="002F37B1"/>
    <w:rsid w:val="002F4CD8"/>
    <w:rsid w:val="002F50DC"/>
    <w:rsid w:val="002F59CE"/>
    <w:rsid w:val="002F5FE9"/>
    <w:rsid w:val="002F6124"/>
    <w:rsid w:val="002F7167"/>
    <w:rsid w:val="00300084"/>
    <w:rsid w:val="00300B23"/>
    <w:rsid w:val="00300BDC"/>
    <w:rsid w:val="0030331F"/>
    <w:rsid w:val="003038B4"/>
    <w:rsid w:val="00304159"/>
    <w:rsid w:val="003052FD"/>
    <w:rsid w:val="00305B3A"/>
    <w:rsid w:val="003071F5"/>
    <w:rsid w:val="0030758E"/>
    <w:rsid w:val="00310043"/>
    <w:rsid w:val="00310B6C"/>
    <w:rsid w:val="00311CDF"/>
    <w:rsid w:val="0031265D"/>
    <w:rsid w:val="00314526"/>
    <w:rsid w:val="003158D6"/>
    <w:rsid w:val="00316179"/>
    <w:rsid w:val="003169EA"/>
    <w:rsid w:val="00317007"/>
    <w:rsid w:val="003203E6"/>
    <w:rsid w:val="00320923"/>
    <w:rsid w:val="0032093A"/>
    <w:rsid w:val="0032372C"/>
    <w:rsid w:val="003237AE"/>
    <w:rsid w:val="00323D6F"/>
    <w:rsid w:val="0032623B"/>
    <w:rsid w:val="0032679E"/>
    <w:rsid w:val="0032731A"/>
    <w:rsid w:val="003279F7"/>
    <w:rsid w:val="00327E4F"/>
    <w:rsid w:val="00332174"/>
    <w:rsid w:val="00332F8A"/>
    <w:rsid w:val="003338EF"/>
    <w:rsid w:val="00333ED9"/>
    <w:rsid w:val="00334A6B"/>
    <w:rsid w:val="00335F0B"/>
    <w:rsid w:val="0033633E"/>
    <w:rsid w:val="0034008B"/>
    <w:rsid w:val="00340AE0"/>
    <w:rsid w:val="003427BE"/>
    <w:rsid w:val="00343FF5"/>
    <w:rsid w:val="0034559B"/>
    <w:rsid w:val="00346591"/>
    <w:rsid w:val="00347A61"/>
    <w:rsid w:val="00347C8A"/>
    <w:rsid w:val="00350315"/>
    <w:rsid w:val="00350ADB"/>
    <w:rsid w:val="00351236"/>
    <w:rsid w:val="00351EA5"/>
    <w:rsid w:val="003520B1"/>
    <w:rsid w:val="00352AD7"/>
    <w:rsid w:val="00355242"/>
    <w:rsid w:val="003567A5"/>
    <w:rsid w:val="00360B80"/>
    <w:rsid w:val="003623FB"/>
    <w:rsid w:val="003626D9"/>
    <w:rsid w:val="00362F50"/>
    <w:rsid w:val="00363560"/>
    <w:rsid w:val="003639B0"/>
    <w:rsid w:val="00365515"/>
    <w:rsid w:val="00366F6B"/>
    <w:rsid w:val="00367504"/>
    <w:rsid w:val="003703F1"/>
    <w:rsid w:val="00371A93"/>
    <w:rsid w:val="003735C6"/>
    <w:rsid w:val="00374E2C"/>
    <w:rsid w:val="00374F21"/>
    <w:rsid w:val="003750E0"/>
    <w:rsid w:val="00376114"/>
    <w:rsid w:val="00381081"/>
    <w:rsid w:val="00382591"/>
    <w:rsid w:val="00382769"/>
    <w:rsid w:val="00383184"/>
    <w:rsid w:val="003831D7"/>
    <w:rsid w:val="00383D5E"/>
    <w:rsid w:val="00384C23"/>
    <w:rsid w:val="00384F2B"/>
    <w:rsid w:val="00395068"/>
    <w:rsid w:val="003950FE"/>
    <w:rsid w:val="0039617B"/>
    <w:rsid w:val="00396270"/>
    <w:rsid w:val="00397736"/>
    <w:rsid w:val="003A0C12"/>
    <w:rsid w:val="003A0EC3"/>
    <w:rsid w:val="003A119A"/>
    <w:rsid w:val="003A3D26"/>
    <w:rsid w:val="003A67E2"/>
    <w:rsid w:val="003A7DCF"/>
    <w:rsid w:val="003B285E"/>
    <w:rsid w:val="003B3065"/>
    <w:rsid w:val="003B3C89"/>
    <w:rsid w:val="003B581C"/>
    <w:rsid w:val="003B7D17"/>
    <w:rsid w:val="003C03A2"/>
    <w:rsid w:val="003C0436"/>
    <w:rsid w:val="003C103F"/>
    <w:rsid w:val="003C3E4D"/>
    <w:rsid w:val="003C446D"/>
    <w:rsid w:val="003C4685"/>
    <w:rsid w:val="003C477C"/>
    <w:rsid w:val="003C4B46"/>
    <w:rsid w:val="003C5DB7"/>
    <w:rsid w:val="003C624A"/>
    <w:rsid w:val="003C6DC9"/>
    <w:rsid w:val="003C7811"/>
    <w:rsid w:val="003C7E0E"/>
    <w:rsid w:val="003D0953"/>
    <w:rsid w:val="003D5A3F"/>
    <w:rsid w:val="003D62AF"/>
    <w:rsid w:val="003D6B15"/>
    <w:rsid w:val="003D7AEB"/>
    <w:rsid w:val="003E212C"/>
    <w:rsid w:val="003E2AC7"/>
    <w:rsid w:val="003E2C69"/>
    <w:rsid w:val="003E32E8"/>
    <w:rsid w:val="003E3418"/>
    <w:rsid w:val="003E3F14"/>
    <w:rsid w:val="003E3F27"/>
    <w:rsid w:val="003E4CC1"/>
    <w:rsid w:val="003E50BB"/>
    <w:rsid w:val="003E5122"/>
    <w:rsid w:val="003E5555"/>
    <w:rsid w:val="003E604F"/>
    <w:rsid w:val="003E707A"/>
    <w:rsid w:val="003E7FD7"/>
    <w:rsid w:val="003F0A80"/>
    <w:rsid w:val="003F1A7D"/>
    <w:rsid w:val="003F3B90"/>
    <w:rsid w:val="003F539D"/>
    <w:rsid w:val="003F780E"/>
    <w:rsid w:val="004045C2"/>
    <w:rsid w:val="004045D7"/>
    <w:rsid w:val="00406F5C"/>
    <w:rsid w:val="004110C0"/>
    <w:rsid w:val="00411BBC"/>
    <w:rsid w:val="00412B25"/>
    <w:rsid w:val="00413248"/>
    <w:rsid w:val="00413BE6"/>
    <w:rsid w:val="00414152"/>
    <w:rsid w:val="00414DFA"/>
    <w:rsid w:val="00420917"/>
    <w:rsid w:val="00421AA3"/>
    <w:rsid w:val="0042491E"/>
    <w:rsid w:val="0042701A"/>
    <w:rsid w:val="004300E2"/>
    <w:rsid w:val="00430757"/>
    <w:rsid w:val="00433AAF"/>
    <w:rsid w:val="00433BFB"/>
    <w:rsid w:val="00433C52"/>
    <w:rsid w:val="00433D01"/>
    <w:rsid w:val="0043502C"/>
    <w:rsid w:val="004354DB"/>
    <w:rsid w:val="004357E7"/>
    <w:rsid w:val="00436AE1"/>
    <w:rsid w:val="00437011"/>
    <w:rsid w:val="0044081B"/>
    <w:rsid w:val="00440BA5"/>
    <w:rsid w:val="00442417"/>
    <w:rsid w:val="004463F6"/>
    <w:rsid w:val="00447E2A"/>
    <w:rsid w:val="00450628"/>
    <w:rsid w:val="004508AE"/>
    <w:rsid w:val="004509FA"/>
    <w:rsid w:val="00452D7A"/>
    <w:rsid w:val="004543C7"/>
    <w:rsid w:val="004544D7"/>
    <w:rsid w:val="004546BF"/>
    <w:rsid w:val="00457A20"/>
    <w:rsid w:val="00457EBB"/>
    <w:rsid w:val="00460813"/>
    <w:rsid w:val="004633E3"/>
    <w:rsid w:val="00466C93"/>
    <w:rsid w:val="00466D5D"/>
    <w:rsid w:val="00474E9A"/>
    <w:rsid w:val="004800D5"/>
    <w:rsid w:val="0048191A"/>
    <w:rsid w:val="00482C63"/>
    <w:rsid w:val="00483FAC"/>
    <w:rsid w:val="00493111"/>
    <w:rsid w:val="0049390D"/>
    <w:rsid w:val="00494CD0"/>
    <w:rsid w:val="004951C7"/>
    <w:rsid w:val="00497F40"/>
    <w:rsid w:val="004A1274"/>
    <w:rsid w:val="004A296B"/>
    <w:rsid w:val="004A3245"/>
    <w:rsid w:val="004A61B1"/>
    <w:rsid w:val="004A6D86"/>
    <w:rsid w:val="004A6FF1"/>
    <w:rsid w:val="004B1D35"/>
    <w:rsid w:val="004B3504"/>
    <w:rsid w:val="004C0BED"/>
    <w:rsid w:val="004C1C90"/>
    <w:rsid w:val="004C1CEC"/>
    <w:rsid w:val="004C2B30"/>
    <w:rsid w:val="004C35E9"/>
    <w:rsid w:val="004C3A03"/>
    <w:rsid w:val="004C3D07"/>
    <w:rsid w:val="004C3F36"/>
    <w:rsid w:val="004C53C7"/>
    <w:rsid w:val="004C6E75"/>
    <w:rsid w:val="004D062D"/>
    <w:rsid w:val="004D2290"/>
    <w:rsid w:val="004D373C"/>
    <w:rsid w:val="004D4324"/>
    <w:rsid w:val="004D5EE1"/>
    <w:rsid w:val="004E1825"/>
    <w:rsid w:val="004E2CB3"/>
    <w:rsid w:val="004E3C1D"/>
    <w:rsid w:val="004E571C"/>
    <w:rsid w:val="004F01DB"/>
    <w:rsid w:val="004F19BE"/>
    <w:rsid w:val="004F37C8"/>
    <w:rsid w:val="004F3DBB"/>
    <w:rsid w:val="005004F4"/>
    <w:rsid w:val="0050113F"/>
    <w:rsid w:val="00501205"/>
    <w:rsid w:val="00506589"/>
    <w:rsid w:val="005069C7"/>
    <w:rsid w:val="005114E9"/>
    <w:rsid w:val="0051202B"/>
    <w:rsid w:val="00512296"/>
    <w:rsid w:val="00512A05"/>
    <w:rsid w:val="0051301C"/>
    <w:rsid w:val="00514976"/>
    <w:rsid w:val="00515309"/>
    <w:rsid w:val="00515903"/>
    <w:rsid w:val="00515B1F"/>
    <w:rsid w:val="00516F58"/>
    <w:rsid w:val="00520A97"/>
    <w:rsid w:val="00520EB3"/>
    <w:rsid w:val="00521DEF"/>
    <w:rsid w:val="00522117"/>
    <w:rsid w:val="00525173"/>
    <w:rsid w:val="005251DF"/>
    <w:rsid w:val="0053048B"/>
    <w:rsid w:val="00532E2D"/>
    <w:rsid w:val="00533180"/>
    <w:rsid w:val="005335B7"/>
    <w:rsid w:val="00533A5C"/>
    <w:rsid w:val="00534E36"/>
    <w:rsid w:val="00536A9A"/>
    <w:rsid w:val="005373E2"/>
    <w:rsid w:val="00537637"/>
    <w:rsid w:val="00537D2F"/>
    <w:rsid w:val="00540A66"/>
    <w:rsid w:val="00540AC7"/>
    <w:rsid w:val="005415BE"/>
    <w:rsid w:val="00541F11"/>
    <w:rsid w:val="00543FAD"/>
    <w:rsid w:val="00546FF7"/>
    <w:rsid w:val="0054773F"/>
    <w:rsid w:val="005501D1"/>
    <w:rsid w:val="00551C98"/>
    <w:rsid w:val="005526BF"/>
    <w:rsid w:val="00552B35"/>
    <w:rsid w:val="005544DC"/>
    <w:rsid w:val="005547EA"/>
    <w:rsid w:val="00555179"/>
    <w:rsid w:val="005551E6"/>
    <w:rsid w:val="00560F61"/>
    <w:rsid w:val="005611E2"/>
    <w:rsid w:val="00563AAF"/>
    <w:rsid w:val="00564705"/>
    <w:rsid w:val="005669D8"/>
    <w:rsid w:val="0057121A"/>
    <w:rsid w:val="0057259A"/>
    <w:rsid w:val="00572EE3"/>
    <w:rsid w:val="00573B6D"/>
    <w:rsid w:val="00574BFD"/>
    <w:rsid w:val="00581DB9"/>
    <w:rsid w:val="00583611"/>
    <w:rsid w:val="00584B2C"/>
    <w:rsid w:val="005851A4"/>
    <w:rsid w:val="00590595"/>
    <w:rsid w:val="0059092E"/>
    <w:rsid w:val="00590B63"/>
    <w:rsid w:val="005916E1"/>
    <w:rsid w:val="00592D54"/>
    <w:rsid w:val="00592EDD"/>
    <w:rsid w:val="00593737"/>
    <w:rsid w:val="005962E4"/>
    <w:rsid w:val="0059774C"/>
    <w:rsid w:val="005A207E"/>
    <w:rsid w:val="005A3CC8"/>
    <w:rsid w:val="005A3EC3"/>
    <w:rsid w:val="005A49CF"/>
    <w:rsid w:val="005A5721"/>
    <w:rsid w:val="005A6964"/>
    <w:rsid w:val="005B01BA"/>
    <w:rsid w:val="005B468D"/>
    <w:rsid w:val="005B74CC"/>
    <w:rsid w:val="005B7E5A"/>
    <w:rsid w:val="005C2294"/>
    <w:rsid w:val="005C4214"/>
    <w:rsid w:val="005C735E"/>
    <w:rsid w:val="005C7FAA"/>
    <w:rsid w:val="005D19C2"/>
    <w:rsid w:val="005D2848"/>
    <w:rsid w:val="005E0192"/>
    <w:rsid w:val="005E0A06"/>
    <w:rsid w:val="005E2CEC"/>
    <w:rsid w:val="005E2DC7"/>
    <w:rsid w:val="005E3472"/>
    <w:rsid w:val="005E523C"/>
    <w:rsid w:val="005E6043"/>
    <w:rsid w:val="005E7C67"/>
    <w:rsid w:val="005F0ABF"/>
    <w:rsid w:val="005F2946"/>
    <w:rsid w:val="005F4632"/>
    <w:rsid w:val="005F46CE"/>
    <w:rsid w:val="005F5709"/>
    <w:rsid w:val="005F602F"/>
    <w:rsid w:val="005F7B96"/>
    <w:rsid w:val="006004A2"/>
    <w:rsid w:val="00600CF5"/>
    <w:rsid w:val="00600E4E"/>
    <w:rsid w:val="006011FA"/>
    <w:rsid w:val="00602370"/>
    <w:rsid w:val="00604502"/>
    <w:rsid w:val="00604BD2"/>
    <w:rsid w:val="00604CF8"/>
    <w:rsid w:val="006073A6"/>
    <w:rsid w:val="00611665"/>
    <w:rsid w:val="0061233D"/>
    <w:rsid w:val="00612A3E"/>
    <w:rsid w:val="0061517B"/>
    <w:rsid w:val="00616938"/>
    <w:rsid w:val="00616E78"/>
    <w:rsid w:val="00621ACE"/>
    <w:rsid w:val="00621B1A"/>
    <w:rsid w:val="00621DB3"/>
    <w:rsid w:val="00622818"/>
    <w:rsid w:val="00623569"/>
    <w:rsid w:val="00623935"/>
    <w:rsid w:val="00623EAF"/>
    <w:rsid w:val="00624BED"/>
    <w:rsid w:val="00625465"/>
    <w:rsid w:val="00625688"/>
    <w:rsid w:val="00626A67"/>
    <w:rsid w:val="00627843"/>
    <w:rsid w:val="00627CDE"/>
    <w:rsid w:val="00630F6C"/>
    <w:rsid w:val="00632489"/>
    <w:rsid w:val="0063517D"/>
    <w:rsid w:val="00635D33"/>
    <w:rsid w:val="00636871"/>
    <w:rsid w:val="00637AF3"/>
    <w:rsid w:val="006412C4"/>
    <w:rsid w:val="00641C5A"/>
    <w:rsid w:val="006425A2"/>
    <w:rsid w:val="00643821"/>
    <w:rsid w:val="00644437"/>
    <w:rsid w:val="006454DD"/>
    <w:rsid w:val="00645DAD"/>
    <w:rsid w:val="00646374"/>
    <w:rsid w:val="00647E20"/>
    <w:rsid w:val="00650C95"/>
    <w:rsid w:val="00651CC1"/>
    <w:rsid w:val="00654412"/>
    <w:rsid w:val="0065529C"/>
    <w:rsid w:val="00657BCE"/>
    <w:rsid w:val="00660E9C"/>
    <w:rsid w:val="00661268"/>
    <w:rsid w:val="006613EB"/>
    <w:rsid w:val="006618DB"/>
    <w:rsid w:val="00663CFE"/>
    <w:rsid w:val="00664785"/>
    <w:rsid w:val="00665212"/>
    <w:rsid w:val="00665EE4"/>
    <w:rsid w:val="00665F93"/>
    <w:rsid w:val="00666465"/>
    <w:rsid w:val="00666EAE"/>
    <w:rsid w:val="00670FD5"/>
    <w:rsid w:val="006719FA"/>
    <w:rsid w:val="0067347A"/>
    <w:rsid w:val="00673950"/>
    <w:rsid w:val="00675CC2"/>
    <w:rsid w:val="00676F81"/>
    <w:rsid w:val="00676FB6"/>
    <w:rsid w:val="006774F3"/>
    <w:rsid w:val="00677896"/>
    <w:rsid w:val="00681933"/>
    <w:rsid w:val="006819E5"/>
    <w:rsid w:val="00683B52"/>
    <w:rsid w:val="00684B51"/>
    <w:rsid w:val="00685258"/>
    <w:rsid w:val="00686320"/>
    <w:rsid w:val="00687B4D"/>
    <w:rsid w:val="00693BE2"/>
    <w:rsid w:val="0069427F"/>
    <w:rsid w:val="00695CFB"/>
    <w:rsid w:val="006A04CA"/>
    <w:rsid w:val="006A0E87"/>
    <w:rsid w:val="006A2835"/>
    <w:rsid w:val="006A2BE7"/>
    <w:rsid w:val="006A3519"/>
    <w:rsid w:val="006A37D7"/>
    <w:rsid w:val="006B38DB"/>
    <w:rsid w:val="006B3A20"/>
    <w:rsid w:val="006B3B83"/>
    <w:rsid w:val="006B567D"/>
    <w:rsid w:val="006C111B"/>
    <w:rsid w:val="006C1D7F"/>
    <w:rsid w:val="006C20C3"/>
    <w:rsid w:val="006C405C"/>
    <w:rsid w:val="006C4738"/>
    <w:rsid w:val="006C47AA"/>
    <w:rsid w:val="006C6D78"/>
    <w:rsid w:val="006D0536"/>
    <w:rsid w:val="006D146C"/>
    <w:rsid w:val="006D2713"/>
    <w:rsid w:val="006D4B51"/>
    <w:rsid w:val="006D5419"/>
    <w:rsid w:val="006D7A30"/>
    <w:rsid w:val="006D7D32"/>
    <w:rsid w:val="006E43E2"/>
    <w:rsid w:val="006E5319"/>
    <w:rsid w:val="006E59D6"/>
    <w:rsid w:val="006E6FB4"/>
    <w:rsid w:val="006F04B2"/>
    <w:rsid w:val="006F0A0E"/>
    <w:rsid w:val="006F11F4"/>
    <w:rsid w:val="006F34BF"/>
    <w:rsid w:val="006F3D2B"/>
    <w:rsid w:val="006F5356"/>
    <w:rsid w:val="006F55A0"/>
    <w:rsid w:val="006F6B52"/>
    <w:rsid w:val="006F77AD"/>
    <w:rsid w:val="00701FB5"/>
    <w:rsid w:val="007025D3"/>
    <w:rsid w:val="00703DBC"/>
    <w:rsid w:val="007041E2"/>
    <w:rsid w:val="00705E19"/>
    <w:rsid w:val="00707369"/>
    <w:rsid w:val="007102F6"/>
    <w:rsid w:val="007108DF"/>
    <w:rsid w:val="00710C70"/>
    <w:rsid w:val="00710DE9"/>
    <w:rsid w:val="00710EA8"/>
    <w:rsid w:val="0071468D"/>
    <w:rsid w:val="00714A1F"/>
    <w:rsid w:val="0071576F"/>
    <w:rsid w:val="00720FFA"/>
    <w:rsid w:val="00721081"/>
    <w:rsid w:val="0072155D"/>
    <w:rsid w:val="00722728"/>
    <w:rsid w:val="00722CA2"/>
    <w:rsid w:val="00722F75"/>
    <w:rsid w:val="00723B71"/>
    <w:rsid w:val="00725874"/>
    <w:rsid w:val="00727635"/>
    <w:rsid w:val="00727F51"/>
    <w:rsid w:val="00730E0C"/>
    <w:rsid w:val="00730E5A"/>
    <w:rsid w:val="00732311"/>
    <w:rsid w:val="00732D6C"/>
    <w:rsid w:val="00740FB6"/>
    <w:rsid w:val="00743D50"/>
    <w:rsid w:val="00744EE2"/>
    <w:rsid w:val="0074519B"/>
    <w:rsid w:val="00745249"/>
    <w:rsid w:val="00753ED7"/>
    <w:rsid w:val="00754CC9"/>
    <w:rsid w:val="00756611"/>
    <w:rsid w:val="00756BB3"/>
    <w:rsid w:val="00756EBE"/>
    <w:rsid w:val="007575BA"/>
    <w:rsid w:val="007605B7"/>
    <w:rsid w:val="00760B76"/>
    <w:rsid w:val="00761651"/>
    <w:rsid w:val="00762A3B"/>
    <w:rsid w:val="007637DE"/>
    <w:rsid w:val="00765D49"/>
    <w:rsid w:val="00767962"/>
    <w:rsid w:val="00767D3B"/>
    <w:rsid w:val="00770F98"/>
    <w:rsid w:val="00773004"/>
    <w:rsid w:val="00773B8B"/>
    <w:rsid w:val="00774098"/>
    <w:rsid w:val="00774196"/>
    <w:rsid w:val="00775112"/>
    <w:rsid w:val="0077775C"/>
    <w:rsid w:val="0078175B"/>
    <w:rsid w:val="00782619"/>
    <w:rsid w:val="007850CE"/>
    <w:rsid w:val="00785809"/>
    <w:rsid w:val="0078611D"/>
    <w:rsid w:val="007868EB"/>
    <w:rsid w:val="00791BAC"/>
    <w:rsid w:val="00793E4B"/>
    <w:rsid w:val="0079429E"/>
    <w:rsid w:val="007957C0"/>
    <w:rsid w:val="007960C5"/>
    <w:rsid w:val="00796144"/>
    <w:rsid w:val="007961D5"/>
    <w:rsid w:val="00796D6F"/>
    <w:rsid w:val="007979E7"/>
    <w:rsid w:val="007A1956"/>
    <w:rsid w:val="007A2542"/>
    <w:rsid w:val="007A3C87"/>
    <w:rsid w:val="007A5CA1"/>
    <w:rsid w:val="007A72EE"/>
    <w:rsid w:val="007B0482"/>
    <w:rsid w:val="007B395D"/>
    <w:rsid w:val="007B3BD9"/>
    <w:rsid w:val="007B4E56"/>
    <w:rsid w:val="007B614D"/>
    <w:rsid w:val="007B6ABC"/>
    <w:rsid w:val="007C0E18"/>
    <w:rsid w:val="007C0FDC"/>
    <w:rsid w:val="007C20C1"/>
    <w:rsid w:val="007C2226"/>
    <w:rsid w:val="007C2842"/>
    <w:rsid w:val="007C379F"/>
    <w:rsid w:val="007C4332"/>
    <w:rsid w:val="007C4FEC"/>
    <w:rsid w:val="007C6EDD"/>
    <w:rsid w:val="007C7450"/>
    <w:rsid w:val="007D1568"/>
    <w:rsid w:val="007D2026"/>
    <w:rsid w:val="007D2F45"/>
    <w:rsid w:val="007D4B99"/>
    <w:rsid w:val="007D5ECE"/>
    <w:rsid w:val="007E0353"/>
    <w:rsid w:val="007E1486"/>
    <w:rsid w:val="007E181E"/>
    <w:rsid w:val="007E2E8E"/>
    <w:rsid w:val="007E7080"/>
    <w:rsid w:val="007F3EFB"/>
    <w:rsid w:val="007F4501"/>
    <w:rsid w:val="007F4CAC"/>
    <w:rsid w:val="007F4E8E"/>
    <w:rsid w:val="007F5A07"/>
    <w:rsid w:val="007F6150"/>
    <w:rsid w:val="007F6BBB"/>
    <w:rsid w:val="007F6DC3"/>
    <w:rsid w:val="007F79DF"/>
    <w:rsid w:val="00801D42"/>
    <w:rsid w:val="00803C77"/>
    <w:rsid w:val="00804129"/>
    <w:rsid w:val="00804311"/>
    <w:rsid w:val="008078E7"/>
    <w:rsid w:val="00807CD7"/>
    <w:rsid w:val="00810768"/>
    <w:rsid w:val="00811AB7"/>
    <w:rsid w:val="00812282"/>
    <w:rsid w:val="00814762"/>
    <w:rsid w:val="00817329"/>
    <w:rsid w:val="00817C35"/>
    <w:rsid w:val="00820901"/>
    <w:rsid w:val="00822786"/>
    <w:rsid w:val="00822DEF"/>
    <w:rsid w:val="00823D23"/>
    <w:rsid w:val="00823E16"/>
    <w:rsid w:val="00824A12"/>
    <w:rsid w:val="00826485"/>
    <w:rsid w:val="00826C75"/>
    <w:rsid w:val="0082752C"/>
    <w:rsid w:val="00827B84"/>
    <w:rsid w:val="0083065D"/>
    <w:rsid w:val="00832559"/>
    <w:rsid w:val="00833DB7"/>
    <w:rsid w:val="008346C1"/>
    <w:rsid w:val="00835439"/>
    <w:rsid w:val="00840880"/>
    <w:rsid w:val="008417AD"/>
    <w:rsid w:val="00842C10"/>
    <w:rsid w:val="008437A9"/>
    <w:rsid w:val="00846A55"/>
    <w:rsid w:val="00846E33"/>
    <w:rsid w:val="008477B3"/>
    <w:rsid w:val="008544E5"/>
    <w:rsid w:val="00854ADD"/>
    <w:rsid w:val="008555B7"/>
    <w:rsid w:val="00856549"/>
    <w:rsid w:val="00857B57"/>
    <w:rsid w:val="00861F33"/>
    <w:rsid w:val="008623DD"/>
    <w:rsid w:val="00862D00"/>
    <w:rsid w:val="008633C0"/>
    <w:rsid w:val="00864391"/>
    <w:rsid w:val="0086542C"/>
    <w:rsid w:val="008654CC"/>
    <w:rsid w:val="00865EE8"/>
    <w:rsid w:val="00867140"/>
    <w:rsid w:val="008674AE"/>
    <w:rsid w:val="00867CAC"/>
    <w:rsid w:val="00870E69"/>
    <w:rsid w:val="00873F3C"/>
    <w:rsid w:val="008742C1"/>
    <w:rsid w:val="008743E3"/>
    <w:rsid w:val="00874422"/>
    <w:rsid w:val="008746B2"/>
    <w:rsid w:val="00876EE4"/>
    <w:rsid w:val="00876FBF"/>
    <w:rsid w:val="008772D8"/>
    <w:rsid w:val="00884B8D"/>
    <w:rsid w:val="00885944"/>
    <w:rsid w:val="00892451"/>
    <w:rsid w:val="00892B7F"/>
    <w:rsid w:val="00894FC0"/>
    <w:rsid w:val="00895EE8"/>
    <w:rsid w:val="00896411"/>
    <w:rsid w:val="008967B0"/>
    <w:rsid w:val="008A0BB8"/>
    <w:rsid w:val="008A193E"/>
    <w:rsid w:val="008A2637"/>
    <w:rsid w:val="008A2AB4"/>
    <w:rsid w:val="008A3ED3"/>
    <w:rsid w:val="008A4792"/>
    <w:rsid w:val="008A4C05"/>
    <w:rsid w:val="008A4F57"/>
    <w:rsid w:val="008A59C0"/>
    <w:rsid w:val="008A6AB5"/>
    <w:rsid w:val="008A7517"/>
    <w:rsid w:val="008A76D5"/>
    <w:rsid w:val="008B2566"/>
    <w:rsid w:val="008B4604"/>
    <w:rsid w:val="008B5111"/>
    <w:rsid w:val="008B585C"/>
    <w:rsid w:val="008B59F4"/>
    <w:rsid w:val="008B62BA"/>
    <w:rsid w:val="008B66CE"/>
    <w:rsid w:val="008B6E29"/>
    <w:rsid w:val="008B7DBA"/>
    <w:rsid w:val="008C18E4"/>
    <w:rsid w:val="008C360C"/>
    <w:rsid w:val="008C45C1"/>
    <w:rsid w:val="008C51BF"/>
    <w:rsid w:val="008C5B49"/>
    <w:rsid w:val="008C5D3D"/>
    <w:rsid w:val="008D115C"/>
    <w:rsid w:val="008D27D7"/>
    <w:rsid w:val="008D2B88"/>
    <w:rsid w:val="008D4102"/>
    <w:rsid w:val="008D6E56"/>
    <w:rsid w:val="008D7F49"/>
    <w:rsid w:val="008E2275"/>
    <w:rsid w:val="008E48EE"/>
    <w:rsid w:val="008E5802"/>
    <w:rsid w:val="008E63A5"/>
    <w:rsid w:val="008E6B28"/>
    <w:rsid w:val="008E76B3"/>
    <w:rsid w:val="008F25EA"/>
    <w:rsid w:val="008F6019"/>
    <w:rsid w:val="008F71AC"/>
    <w:rsid w:val="008F7431"/>
    <w:rsid w:val="00900236"/>
    <w:rsid w:val="009003BC"/>
    <w:rsid w:val="00900C7A"/>
    <w:rsid w:val="009012E1"/>
    <w:rsid w:val="00901A18"/>
    <w:rsid w:val="00901C77"/>
    <w:rsid w:val="00901EC7"/>
    <w:rsid w:val="0090329A"/>
    <w:rsid w:val="009052D9"/>
    <w:rsid w:val="00905B9B"/>
    <w:rsid w:val="009061F0"/>
    <w:rsid w:val="009127FA"/>
    <w:rsid w:val="009133AF"/>
    <w:rsid w:val="009143C3"/>
    <w:rsid w:val="0091447D"/>
    <w:rsid w:val="009154BA"/>
    <w:rsid w:val="00915668"/>
    <w:rsid w:val="00917A27"/>
    <w:rsid w:val="00921D48"/>
    <w:rsid w:val="00923F9B"/>
    <w:rsid w:val="00924AD8"/>
    <w:rsid w:val="0092703F"/>
    <w:rsid w:val="00927815"/>
    <w:rsid w:val="009307F8"/>
    <w:rsid w:val="0093154D"/>
    <w:rsid w:val="00932E14"/>
    <w:rsid w:val="00933C09"/>
    <w:rsid w:val="00934445"/>
    <w:rsid w:val="00935856"/>
    <w:rsid w:val="0093637C"/>
    <w:rsid w:val="009379F1"/>
    <w:rsid w:val="0094220A"/>
    <w:rsid w:val="00942990"/>
    <w:rsid w:val="00942AAC"/>
    <w:rsid w:val="00942C29"/>
    <w:rsid w:val="00942D74"/>
    <w:rsid w:val="00945922"/>
    <w:rsid w:val="00945C66"/>
    <w:rsid w:val="00946598"/>
    <w:rsid w:val="00947766"/>
    <w:rsid w:val="00947787"/>
    <w:rsid w:val="009504DE"/>
    <w:rsid w:val="00951F0B"/>
    <w:rsid w:val="00952ACF"/>
    <w:rsid w:val="00953D72"/>
    <w:rsid w:val="0095403A"/>
    <w:rsid w:val="00954142"/>
    <w:rsid w:val="009574BD"/>
    <w:rsid w:val="009608DF"/>
    <w:rsid w:val="00963136"/>
    <w:rsid w:val="009633AE"/>
    <w:rsid w:val="009637D9"/>
    <w:rsid w:val="009660C6"/>
    <w:rsid w:val="00967640"/>
    <w:rsid w:val="0097264F"/>
    <w:rsid w:val="0097401D"/>
    <w:rsid w:val="00974A50"/>
    <w:rsid w:val="00976262"/>
    <w:rsid w:val="00977ABA"/>
    <w:rsid w:val="009804FC"/>
    <w:rsid w:val="00981910"/>
    <w:rsid w:val="009848CB"/>
    <w:rsid w:val="0098543A"/>
    <w:rsid w:val="0098570E"/>
    <w:rsid w:val="0098777E"/>
    <w:rsid w:val="00987C48"/>
    <w:rsid w:val="009904DF"/>
    <w:rsid w:val="00991364"/>
    <w:rsid w:val="009916D7"/>
    <w:rsid w:val="00991ADB"/>
    <w:rsid w:val="009931A9"/>
    <w:rsid w:val="00993A03"/>
    <w:rsid w:val="00993CD2"/>
    <w:rsid w:val="009942B3"/>
    <w:rsid w:val="00995C45"/>
    <w:rsid w:val="00997434"/>
    <w:rsid w:val="009A19ED"/>
    <w:rsid w:val="009A1F57"/>
    <w:rsid w:val="009A47BA"/>
    <w:rsid w:val="009A60A3"/>
    <w:rsid w:val="009A6209"/>
    <w:rsid w:val="009A6BBF"/>
    <w:rsid w:val="009B2CF1"/>
    <w:rsid w:val="009B47E3"/>
    <w:rsid w:val="009B4BEE"/>
    <w:rsid w:val="009B4CC6"/>
    <w:rsid w:val="009B53B8"/>
    <w:rsid w:val="009B5F3D"/>
    <w:rsid w:val="009C03F0"/>
    <w:rsid w:val="009C286A"/>
    <w:rsid w:val="009C2B41"/>
    <w:rsid w:val="009C3665"/>
    <w:rsid w:val="009C371D"/>
    <w:rsid w:val="009C47F9"/>
    <w:rsid w:val="009C4C60"/>
    <w:rsid w:val="009C54D5"/>
    <w:rsid w:val="009C5AD0"/>
    <w:rsid w:val="009D009D"/>
    <w:rsid w:val="009D085C"/>
    <w:rsid w:val="009D2D0C"/>
    <w:rsid w:val="009D5537"/>
    <w:rsid w:val="009D616B"/>
    <w:rsid w:val="009E1F6B"/>
    <w:rsid w:val="009E2354"/>
    <w:rsid w:val="009E2C50"/>
    <w:rsid w:val="009E36DE"/>
    <w:rsid w:val="009E423A"/>
    <w:rsid w:val="009E45B1"/>
    <w:rsid w:val="009E562B"/>
    <w:rsid w:val="009E57A5"/>
    <w:rsid w:val="009E6B32"/>
    <w:rsid w:val="009E6E1B"/>
    <w:rsid w:val="009F04C1"/>
    <w:rsid w:val="009F092A"/>
    <w:rsid w:val="009F0EEA"/>
    <w:rsid w:val="009F14A2"/>
    <w:rsid w:val="009F20B3"/>
    <w:rsid w:val="009F353D"/>
    <w:rsid w:val="009F609B"/>
    <w:rsid w:val="009F656D"/>
    <w:rsid w:val="009F697B"/>
    <w:rsid w:val="00A0036D"/>
    <w:rsid w:val="00A03A20"/>
    <w:rsid w:val="00A04E97"/>
    <w:rsid w:val="00A102C7"/>
    <w:rsid w:val="00A114BB"/>
    <w:rsid w:val="00A1787A"/>
    <w:rsid w:val="00A21F16"/>
    <w:rsid w:val="00A22B71"/>
    <w:rsid w:val="00A239CB"/>
    <w:rsid w:val="00A24F64"/>
    <w:rsid w:val="00A25060"/>
    <w:rsid w:val="00A25EE4"/>
    <w:rsid w:val="00A2768F"/>
    <w:rsid w:val="00A31784"/>
    <w:rsid w:val="00A31ED3"/>
    <w:rsid w:val="00A34489"/>
    <w:rsid w:val="00A34F57"/>
    <w:rsid w:val="00A441AF"/>
    <w:rsid w:val="00A45CB5"/>
    <w:rsid w:val="00A46BB2"/>
    <w:rsid w:val="00A5006C"/>
    <w:rsid w:val="00A525FC"/>
    <w:rsid w:val="00A55742"/>
    <w:rsid w:val="00A56BD3"/>
    <w:rsid w:val="00A575C1"/>
    <w:rsid w:val="00A57D24"/>
    <w:rsid w:val="00A632CD"/>
    <w:rsid w:val="00A637B8"/>
    <w:rsid w:val="00A63E26"/>
    <w:rsid w:val="00A64E0E"/>
    <w:rsid w:val="00A65369"/>
    <w:rsid w:val="00A65844"/>
    <w:rsid w:val="00A66D28"/>
    <w:rsid w:val="00A67EA8"/>
    <w:rsid w:val="00A7016D"/>
    <w:rsid w:val="00A71642"/>
    <w:rsid w:val="00A72A00"/>
    <w:rsid w:val="00A72BBA"/>
    <w:rsid w:val="00A730C8"/>
    <w:rsid w:val="00A73B4D"/>
    <w:rsid w:val="00A73C1D"/>
    <w:rsid w:val="00A7432F"/>
    <w:rsid w:val="00A76419"/>
    <w:rsid w:val="00A8045D"/>
    <w:rsid w:val="00A80B71"/>
    <w:rsid w:val="00A81F9C"/>
    <w:rsid w:val="00A845A9"/>
    <w:rsid w:val="00A8467D"/>
    <w:rsid w:val="00A85738"/>
    <w:rsid w:val="00A86A64"/>
    <w:rsid w:val="00A907CB"/>
    <w:rsid w:val="00A90C99"/>
    <w:rsid w:val="00A92597"/>
    <w:rsid w:val="00A9378A"/>
    <w:rsid w:val="00A9694E"/>
    <w:rsid w:val="00A96CC7"/>
    <w:rsid w:val="00A97579"/>
    <w:rsid w:val="00A979F4"/>
    <w:rsid w:val="00AA289E"/>
    <w:rsid w:val="00AA32F5"/>
    <w:rsid w:val="00AA50FD"/>
    <w:rsid w:val="00AA74AF"/>
    <w:rsid w:val="00AB0283"/>
    <w:rsid w:val="00AB1094"/>
    <w:rsid w:val="00AB49AE"/>
    <w:rsid w:val="00AB6168"/>
    <w:rsid w:val="00AB6CD9"/>
    <w:rsid w:val="00AC22AA"/>
    <w:rsid w:val="00AC5407"/>
    <w:rsid w:val="00AC58BE"/>
    <w:rsid w:val="00AC639D"/>
    <w:rsid w:val="00AC66B1"/>
    <w:rsid w:val="00AC7084"/>
    <w:rsid w:val="00AC731C"/>
    <w:rsid w:val="00AD0359"/>
    <w:rsid w:val="00AD0CD2"/>
    <w:rsid w:val="00AD21F2"/>
    <w:rsid w:val="00AD2FB5"/>
    <w:rsid w:val="00AD3976"/>
    <w:rsid w:val="00AD47FF"/>
    <w:rsid w:val="00AD5FC1"/>
    <w:rsid w:val="00AD6705"/>
    <w:rsid w:val="00AE1515"/>
    <w:rsid w:val="00AE3A23"/>
    <w:rsid w:val="00AE54F5"/>
    <w:rsid w:val="00AE6DA1"/>
    <w:rsid w:val="00AE6FC8"/>
    <w:rsid w:val="00AE7928"/>
    <w:rsid w:val="00AF3B3F"/>
    <w:rsid w:val="00AF3E10"/>
    <w:rsid w:val="00AF4D7C"/>
    <w:rsid w:val="00AF57D4"/>
    <w:rsid w:val="00AF5A1A"/>
    <w:rsid w:val="00AF64A2"/>
    <w:rsid w:val="00AF69E3"/>
    <w:rsid w:val="00AF7566"/>
    <w:rsid w:val="00B000A4"/>
    <w:rsid w:val="00B02E35"/>
    <w:rsid w:val="00B1038A"/>
    <w:rsid w:val="00B106D3"/>
    <w:rsid w:val="00B13EF0"/>
    <w:rsid w:val="00B14D21"/>
    <w:rsid w:val="00B14DD6"/>
    <w:rsid w:val="00B15097"/>
    <w:rsid w:val="00B15948"/>
    <w:rsid w:val="00B171AC"/>
    <w:rsid w:val="00B173CA"/>
    <w:rsid w:val="00B1778A"/>
    <w:rsid w:val="00B20CCF"/>
    <w:rsid w:val="00B2115B"/>
    <w:rsid w:val="00B226B6"/>
    <w:rsid w:val="00B22976"/>
    <w:rsid w:val="00B2623B"/>
    <w:rsid w:val="00B265BA"/>
    <w:rsid w:val="00B26B07"/>
    <w:rsid w:val="00B26B85"/>
    <w:rsid w:val="00B271BE"/>
    <w:rsid w:val="00B27461"/>
    <w:rsid w:val="00B276F8"/>
    <w:rsid w:val="00B31214"/>
    <w:rsid w:val="00B33DFC"/>
    <w:rsid w:val="00B344EA"/>
    <w:rsid w:val="00B34C96"/>
    <w:rsid w:val="00B3535F"/>
    <w:rsid w:val="00B35723"/>
    <w:rsid w:val="00B357F0"/>
    <w:rsid w:val="00B35B89"/>
    <w:rsid w:val="00B375FF"/>
    <w:rsid w:val="00B3765B"/>
    <w:rsid w:val="00B403D7"/>
    <w:rsid w:val="00B40989"/>
    <w:rsid w:val="00B411A4"/>
    <w:rsid w:val="00B420F4"/>
    <w:rsid w:val="00B44FAE"/>
    <w:rsid w:val="00B46DDB"/>
    <w:rsid w:val="00B53996"/>
    <w:rsid w:val="00B53E3D"/>
    <w:rsid w:val="00B54B74"/>
    <w:rsid w:val="00B54D19"/>
    <w:rsid w:val="00B56F47"/>
    <w:rsid w:val="00B57432"/>
    <w:rsid w:val="00B60399"/>
    <w:rsid w:val="00B63E69"/>
    <w:rsid w:val="00B6447A"/>
    <w:rsid w:val="00B64540"/>
    <w:rsid w:val="00B707F0"/>
    <w:rsid w:val="00B70AFF"/>
    <w:rsid w:val="00B70E7A"/>
    <w:rsid w:val="00B71862"/>
    <w:rsid w:val="00B74C16"/>
    <w:rsid w:val="00B75803"/>
    <w:rsid w:val="00B75F73"/>
    <w:rsid w:val="00B76328"/>
    <w:rsid w:val="00B76D55"/>
    <w:rsid w:val="00B77197"/>
    <w:rsid w:val="00B77B40"/>
    <w:rsid w:val="00B83665"/>
    <w:rsid w:val="00B848CC"/>
    <w:rsid w:val="00B9059A"/>
    <w:rsid w:val="00B964C2"/>
    <w:rsid w:val="00B97FAE"/>
    <w:rsid w:val="00BA2DD1"/>
    <w:rsid w:val="00BA6891"/>
    <w:rsid w:val="00BB19CB"/>
    <w:rsid w:val="00BB45B2"/>
    <w:rsid w:val="00BB47F5"/>
    <w:rsid w:val="00BB5D9B"/>
    <w:rsid w:val="00BB5E69"/>
    <w:rsid w:val="00BB6957"/>
    <w:rsid w:val="00BB6DBD"/>
    <w:rsid w:val="00BC11F1"/>
    <w:rsid w:val="00BC17B9"/>
    <w:rsid w:val="00BC1A92"/>
    <w:rsid w:val="00BC290A"/>
    <w:rsid w:val="00BC3509"/>
    <w:rsid w:val="00BC44AE"/>
    <w:rsid w:val="00BC5B57"/>
    <w:rsid w:val="00BC5BA6"/>
    <w:rsid w:val="00BD110C"/>
    <w:rsid w:val="00BD2FD3"/>
    <w:rsid w:val="00BD4710"/>
    <w:rsid w:val="00BD54B4"/>
    <w:rsid w:val="00BD7B59"/>
    <w:rsid w:val="00BE10B1"/>
    <w:rsid w:val="00BE120B"/>
    <w:rsid w:val="00BE387A"/>
    <w:rsid w:val="00BE4DA9"/>
    <w:rsid w:val="00BE51E0"/>
    <w:rsid w:val="00BE6355"/>
    <w:rsid w:val="00BE7445"/>
    <w:rsid w:val="00BE7712"/>
    <w:rsid w:val="00BE7B79"/>
    <w:rsid w:val="00BE7F3D"/>
    <w:rsid w:val="00BF0BB6"/>
    <w:rsid w:val="00BF1DCF"/>
    <w:rsid w:val="00BF263B"/>
    <w:rsid w:val="00BF2B0E"/>
    <w:rsid w:val="00BF2B1A"/>
    <w:rsid w:val="00BF2E18"/>
    <w:rsid w:val="00BF312B"/>
    <w:rsid w:val="00BF33B2"/>
    <w:rsid w:val="00BF37C9"/>
    <w:rsid w:val="00BF381A"/>
    <w:rsid w:val="00BF45B8"/>
    <w:rsid w:val="00BF486C"/>
    <w:rsid w:val="00BF73CC"/>
    <w:rsid w:val="00BF7FB5"/>
    <w:rsid w:val="00C02476"/>
    <w:rsid w:val="00C03BF9"/>
    <w:rsid w:val="00C04EC3"/>
    <w:rsid w:val="00C05A16"/>
    <w:rsid w:val="00C075B2"/>
    <w:rsid w:val="00C1052F"/>
    <w:rsid w:val="00C108EE"/>
    <w:rsid w:val="00C11FE6"/>
    <w:rsid w:val="00C12F8F"/>
    <w:rsid w:val="00C13D84"/>
    <w:rsid w:val="00C1410C"/>
    <w:rsid w:val="00C1421C"/>
    <w:rsid w:val="00C149A5"/>
    <w:rsid w:val="00C15839"/>
    <w:rsid w:val="00C20A4D"/>
    <w:rsid w:val="00C20ADA"/>
    <w:rsid w:val="00C2128C"/>
    <w:rsid w:val="00C21A61"/>
    <w:rsid w:val="00C2349F"/>
    <w:rsid w:val="00C23532"/>
    <w:rsid w:val="00C24787"/>
    <w:rsid w:val="00C24A57"/>
    <w:rsid w:val="00C275FE"/>
    <w:rsid w:val="00C30EC2"/>
    <w:rsid w:val="00C31387"/>
    <w:rsid w:val="00C31D5B"/>
    <w:rsid w:val="00C34A86"/>
    <w:rsid w:val="00C34E66"/>
    <w:rsid w:val="00C351D5"/>
    <w:rsid w:val="00C36A38"/>
    <w:rsid w:val="00C36E22"/>
    <w:rsid w:val="00C406E3"/>
    <w:rsid w:val="00C40787"/>
    <w:rsid w:val="00C40AD0"/>
    <w:rsid w:val="00C41332"/>
    <w:rsid w:val="00C4530B"/>
    <w:rsid w:val="00C45C46"/>
    <w:rsid w:val="00C46769"/>
    <w:rsid w:val="00C4690C"/>
    <w:rsid w:val="00C46C5F"/>
    <w:rsid w:val="00C51DCE"/>
    <w:rsid w:val="00C53D62"/>
    <w:rsid w:val="00C55644"/>
    <w:rsid w:val="00C556C6"/>
    <w:rsid w:val="00C55E5F"/>
    <w:rsid w:val="00C55EFA"/>
    <w:rsid w:val="00C56F2A"/>
    <w:rsid w:val="00C60E70"/>
    <w:rsid w:val="00C615C5"/>
    <w:rsid w:val="00C61A6C"/>
    <w:rsid w:val="00C61BF5"/>
    <w:rsid w:val="00C64BDD"/>
    <w:rsid w:val="00C651E1"/>
    <w:rsid w:val="00C65C3F"/>
    <w:rsid w:val="00C668F9"/>
    <w:rsid w:val="00C67A72"/>
    <w:rsid w:val="00C71F98"/>
    <w:rsid w:val="00C732C8"/>
    <w:rsid w:val="00C736EE"/>
    <w:rsid w:val="00C758A7"/>
    <w:rsid w:val="00C776B2"/>
    <w:rsid w:val="00C82F81"/>
    <w:rsid w:val="00C8494A"/>
    <w:rsid w:val="00C86601"/>
    <w:rsid w:val="00C86FB7"/>
    <w:rsid w:val="00C878C2"/>
    <w:rsid w:val="00C909AA"/>
    <w:rsid w:val="00C91960"/>
    <w:rsid w:val="00C93135"/>
    <w:rsid w:val="00C9490B"/>
    <w:rsid w:val="00C952F1"/>
    <w:rsid w:val="00C9540E"/>
    <w:rsid w:val="00C959A7"/>
    <w:rsid w:val="00CA050C"/>
    <w:rsid w:val="00CA36A3"/>
    <w:rsid w:val="00CA4ECC"/>
    <w:rsid w:val="00CA4EF9"/>
    <w:rsid w:val="00CA5A5B"/>
    <w:rsid w:val="00CA60E8"/>
    <w:rsid w:val="00CA63E1"/>
    <w:rsid w:val="00CA7BBC"/>
    <w:rsid w:val="00CB2AA1"/>
    <w:rsid w:val="00CB2D40"/>
    <w:rsid w:val="00CB4AFA"/>
    <w:rsid w:val="00CB4F15"/>
    <w:rsid w:val="00CB6821"/>
    <w:rsid w:val="00CB6CDF"/>
    <w:rsid w:val="00CB7768"/>
    <w:rsid w:val="00CC0293"/>
    <w:rsid w:val="00CC083A"/>
    <w:rsid w:val="00CC2ADF"/>
    <w:rsid w:val="00CC31C3"/>
    <w:rsid w:val="00CC34E6"/>
    <w:rsid w:val="00CC3D53"/>
    <w:rsid w:val="00CC433E"/>
    <w:rsid w:val="00CC532D"/>
    <w:rsid w:val="00CC5ACE"/>
    <w:rsid w:val="00CD0FAF"/>
    <w:rsid w:val="00CD237E"/>
    <w:rsid w:val="00CD69D2"/>
    <w:rsid w:val="00CD6F8C"/>
    <w:rsid w:val="00CE0988"/>
    <w:rsid w:val="00CE0C23"/>
    <w:rsid w:val="00CE1500"/>
    <w:rsid w:val="00CE1B4C"/>
    <w:rsid w:val="00CE215C"/>
    <w:rsid w:val="00CE2943"/>
    <w:rsid w:val="00CE30DE"/>
    <w:rsid w:val="00CE4886"/>
    <w:rsid w:val="00CE5A6E"/>
    <w:rsid w:val="00CE5AEF"/>
    <w:rsid w:val="00CE6775"/>
    <w:rsid w:val="00CE7AA2"/>
    <w:rsid w:val="00CF1529"/>
    <w:rsid w:val="00CF1F28"/>
    <w:rsid w:val="00CF39D2"/>
    <w:rsid w:val="00CF41DD"/>
    <w:rsid w:val="00CF5641"/>
    <w:rsid w:val="00CF5FE8"/>
    <w:rsid w:val="00CF6A48"/>
    <w:rsid w:val="00D04076"/>
    <w:rsid w:val="00D0455F"/>
    <w:rsid w:val="00D05C72"/>
    <w:rsid w:val="00D05DAD"/>
    <w:rsid w:val="00D05E41"/>
    <w:rsid w:val="00D066F1"/>
    <w:rsid w:val="00D07029"/>
    <w:rsid w:val="00D10232"/>
    <w:rsid w:val="00D103C6"/>
    <w:rsid w:val="00D1086B"/>
    <w:rsid w:val="00D11C1B"/>
    <w:rsid w:val="00D134F6"/>
    <w:rsid w:val="00D17602"/>
    <w:rsid w:val="00D17BBB"/>
    <w:rsid w:val="00D21B30"/>
    <w:rsid w:val="00D21D11"/>
    <w:rsid w:val="00D21E76"/>
    <w:rsid w:val="00D2418F"/>
    <w:rsid w:val="00D24795"/>
    <w:rsid w:val="00D263A1"/>
    <w:rsid w:val="00D27AAA"/>
    <w:rsid w:val="00D315C1"/>
    <w:rsid w:val="00D3258F"/>
    <w:rsid w:val="00D33833"/>
    <w:rsid w:val="00D36804"/>
    <w:rsid w:val="00D400B1"/>
    <w:rsid w:val="00D41BC5"/>
    <w:rsid w:val="00D424C7"/>
    <w:rsid w:val="00D42778"/>
    <w:rsid w:val="00D43B00"/>
    <w:rsid w:val="00D441E7"/>
    <w:rsid w:val="00D453EF"/>
    <w:rsid w:val="00D5102D"/>
    <w:rsid w:val="00D518F7"/>
    <w:rsid w:val="00D5280A"/>
    <w:rsid w:val="00D52BC2"/>
    <w:rsid w:val="00D52DDC"/>
    <w:rsid w:val="00D532E5"/>
    <w:rsid w:val="00D539CC"/>
    <w:rsid w:val="00D542E6"/>
    <w:rsid w:val="00D55279"/>
    <w:rsid w:val="00D55BA2"/>
    <w:rsid w:val="00D5600F"/>
    <w:rsid w:val="00D61180"/>
    <w:rsid w:val="00D64010"/>
    <w:rsid w:val="00D64092"/>
    <w:rsid w:val="00D65A89"/>
    <w:rsid w:val="00D66C03"/>
    <w:rsid w:val="00D705DA"/>
    <w:rsid w:val="00D71409"/>
    <w:rsid w:val="00D71BAD"/>
    <w:rsid w:val="00D71D60"/>
    <w:rsid w:val="00D7688C"/>
    <w:rsid w:val="00D81CAE"/>
    <w:rsid w:val="00D823E8"/>
    <w:rsid w:val="00D82A04"/>
    <w:rsid w:val="00D831D0"/>
    <w:rsid w:val="00D83CD9"/>
    <w:rsid w:val="00D83DD9"/>
    <w:rsid w:val="00D84814"/>
    <w:rsid w:val="00D9145D"/>
    <w:rsid w:val="00D91606"/>
    <w:rsid w:val="00D92304"/>
    <w:rsid w:val="00D9362A"/>
    <w:rsid w:val="00D9435F"/>
    <w:rsid w:val="00D967D9"/>
    <w:rsid w:val="00D968F4"/>
    <w:rsid w:val="00DA0A2C"/>
    <w:rsid w:val="00DA1908"/>
    <w:rsid w:val="00DA21B5"/>
    <w:rsid w:val="00DA241E"/>
    <w:rsid w:val="00DA4BD6"/>
    <w:rsid w:val="00DA5DF6"/>
    <w:rsid w:val="00DA64FC"/>
    <w:rsid w:val="00DA67EB"/>
    <w:rsid w:val="00DA76E4"/>
    <w:rsid w:val="00DB05D0"/>
    <w:rsid w:val="00DB064C"/>
    <w:rsid w:val="00DB160A"/>
    <w:rsid w:val="00DB1872"/>
    <w:rsid w:val="00DB278F"/>
    <w:rsid w:val="00DB2921"/>
    <w:rsid w:val="00DB3364"/>
    <w:rsid w:val="00DB4BD4"/>
    <w:rsid w:val="00DB661E"/>
    <w:rsid w:val="00DC17A7"/>
    <w:rsid w:val="00DC1914"/>
    <w:rsid w:val="00DC1EC7"/>
    <w:rsid w:val="00DC22B3"/>
    <w:rsid w:val="00DC3DA6"/>
    <w:rsid w:val="00DC4370"/>
    <w:rsid w:val="00DC443D"/>
    <w:rsid w:val="00DC6E8C"/>
    <w:rsid w:val="00DC732D"/>
    <w:rsid w:val="00DC7F27"/>
    <w:rsid w:val="00DD2D95"/>
    <w:rsid w:val="00DD34D7"/>
    <w:rsid w:val="00DD3C74"/>
    <w:rsid w:val="00DD4236"/>
    <w:rsid w:val="00DD49AA"/>
    <w:rsid w:val="00DD5A54"/>
    <w:rsid w:val="00DD628C"/>
    <w:rsid w:val="00DD693A"/>
    <w:rsid w:val="00DE09CF"/>
    <w:rsid w:val="00DE10AD"/>
    <w:rsid w:val="00DE2558"/>
    <w:rsid w:val="00DE4422"/>
    <w:rsid w:val="00DE49B9"/>
    <w:rsid w:val="00DE7FA1"/>
    <w:rsid w:val="00DF0998"/>
    <w:rsid w:val="00DF1C67"/>
    <w:rsid w:val="00DF24DE"/>
    <w:rsid w:val="00DF4D2D"/>
    <w:rsid w:val="00DF4E9D"/>
    <w:rsid w:val="00DF7AA9"/>
    <w:rsid w:val="00DF7F1C"/>
    <w:rsid w:val="00E0048F"/>
    <w:rsid w:val="00E02E66"/>
    <w:rsid w:val="00E03C1D"/>
    <w:rsid w:val="00E03EEF"/>
    <w:rsid w:val="00E04061"/>
    <w:rsid w:val="00E04497"/>
    <w:rsid w:val="00E05FD8"/>
    <w:rsid w:val="00E066F7"/>
    <w:rsid w:val="00E06BC5"/>
    <w:rsid w:val="00E075AF"/>
    <w:rsid w:val="00E07D27"/>
    <w:rsid w:val="00E07FD7"/>
    <w:rsid w:val="00E10154"/>
    <w:rsid w:val="00E10896"/>
    <w:rsid w:val="00E114E3"/>
    <w:rsid w:val="00E127AC"/>
    <w:rsid w:val="00E1502E"/>
    <w:rsid w:val="00E241F1"/>
    <w:rsid w:val="00E24DE1"/>
    <w:rsid w:val="00E2764F"/>
    <w:rsid w:val="00E27918"/>
    <w:rsid w:val="00E3080D"/>
    <w:rsid w:val="00E3105B"/>
    <w:rsid w:val="00E33907"/>
    <w:rsid w:val="00E367E0"/>
    <w:rsid w:val="00E3739E"/>
    <w:rsid w:val="00E37CC8"/>
    <w:rsid w:val="00E411FB"/>
    <w:rsid w:val="00E4235F"/>
    <w:rsid w:val="00E45090"/>
    <w:rsid w:val="00E45226"/>
    <w:rsid w:val="00E458B4"/>
    <w:rsid w:val="00E45EA9"/>
    <w:rsid w:val="00E51A44"/>
    <w:rsid w:val="00E533F4"/>
    <w:rsid w:val="00E55478"/>
    <w:rsid w:val="00E558D8"/>
    <w:rsid w:val="00E55F0A"/>
    <w:rsid w:val="00E56FBF"/>
    <w:rsid w:val="00E61FC9"/>
    <w:rsid w:val="00E625A9"/>
    <w:rsid w:val="00E64757"/>
    <w:rsid w:val="00E657E0"/>
    <w:rsid w:val="00E66DCF"/>
    <w:rsid w:val="00E701AA"/>
    <w:rsid w:val="00E73596"/>
    <w:rsid w:val="00E73C8A"/>
    <w:rsid w:val="00E74135"/>
    <w:rsid w:val="00E74E1E"/>
    <w:rsid w:val="00E75968"/>
    <w:rsid w:val="00E768DB"/>
    <w:rsid w:val="00E76A33"/>
    <w:rsid w:val="00E76E2D"/>
    <w:rsid w:val="00E7759E"/>
    <w:rsid w:val="00E77E28"/>
    <w:rsid w:val="00E80207"/>
    <w:rsid w:val="00E83D5C"/>
    <w:rsid w:val="00E840C6"/>
    <w:rsid w:val="00E8420D"/>
    <w:rsid w:val="00E84B71"/>
    <w:rsid w:val="00E85333"/>
    <w:rsid w:val="00E90268"/>
    <w:rsid w:val="00E905B6"/>
    <w:rsid w:val="00E90D86"/>
    <w:rsid w:val="00E90E51"/>
    <w:rsid w:val="00E922D9"/>
    <w:rsid w:val="00E9317C"/>
    <w:rsid w:val="00E94DC3"/>
    <w:rsid w:val="00E97106"/>
    <w:rsid w:val="00E97AFC"/>
    <w:rsid w:val="00EA3364"/>
    <w:rsid w:val="00EA3AE3"/>
    <w:rsid w:val="00EA435D"/>
    <w:rsid w:val="00EA43F0"/>
    <w:rsid w:val="00EA453D"/>
    <w:rsid w:val="00EA5015"/>
    <w:rsid w:val="00EA58D2"/>
    <w:rsid w:val="00EA7A4C"/>
    <w:rsid w:val="00EB1E8B"/>
    <w:rsid w:val="00EB5D7D"/>
    <w:rsid w:val="00EC145D"/>
    <w:rsid w:val="00EC4123"/>
    <w:rsid w:val="00EC4EC1"/>
    <w:rsid w:val="00EC5872"/>
    <w:rsid w:val="00EC5A43"/>
    <w:rsid w:val="00EC65A3"/>
    <w:rsid w:val="00EC6638"/>
    <w:rsid w:val="00EC7708"/>
    <w:rsid w:val="00EC7ED4"/>
    <w:rsid w:val="00ED0A91"/>
    <w:rsid w:val="00ED0C22"/>
    <w:rsid w:val="00ED1CB9"/>
    <w:rsid w:val="00ED26F7"/>
    <w:rsid w:val="00ED29E3"/>
    <w:rsid w:val="00ED4420"/>
    <w:rsid w:val="00ED4D0B"/>
    <w:rsid w:val="00ED4FC6"/>
    <w:rsid w:val="00ED5AEE"/>
    <w:rsid w:val="00ED5FAC"/>
    <w:rsid w:val="00ED6274"/>
    <w:rsid w:val="00ED780B"/>
    <w:rsid w:val="00ED7B83"/>
    <w:rsid w:val="00EE0287"/>
    <w:rsid w:val="00EE05BD"/>
    <w:rsid w:val="00EE0742"/>
    <w:rsid w:val="00EE2193"/>
    <w:rsid w:val="00EE4321"/>
    <w:rsid w:val="00EE46F8"/>
    <w:rsid w:val="00EF1BAC"/>
    <w:rsid w:val="00EF1DE7"/>
    <w:rsid w:val="00EF37C0"/>
    <w:rsid w:val="00EF571C"/>
    <w:rsid w:val="00EF60E9"/>
    <w:rsid w:val="00EF7440"/>
    <w:rsid w:val="00F00979"/>
    <w:rsid w:val="00F00A6D"/>
    <w:rsid w:val="00F02980"/>
    <w:rsid w:val="00F05230"/>
    <w:rsid w:val="00F052D3"/>
    <w:rsid w:val="00F0530A"/>
    <w:rsid w:val="00F06E3F"/>
    <w:rsid w:val="00F07F5E"/>
    <w:rsid w:val="00F14DD3"/>
    <w:rsid w:val="00F14F1C"/>
    <w:rsid w:val="00F153A5"/>
    <w:rsid w:val="00F15F40"/>
    <w:rsid w:val="00F17920"/>
    <w:rsid w:val="00F208AD"/>
    <w:rsid w:val="00F20FF2"/>
    <w:rsid w:val="00F26659"/>
    <w:rsid w:val="00F276A1"/>
    <w:rsid w:val="00F3087C"/>
    <w:rsid w:val="00F3156B"/>
    <w:rsid w:val="00F31BF6"/>
    <w:rsid w:val="00F33DCB"/>
    <w:rsid w:val="00F36349"/>
    <w:rsid w:val="00F41873"/>
    <w:rsid w:val="00F4349C"/>
    <w:rsid w:val="00F451FB"/>
    <w:rsid w:val="00F51B32"/>
    <w:rsid w:val="00F55530"/>
    <w:rsid w:val="00F55FBA"/>
    <w:rsid w:val="00F562CB"/>
    <w:rsid w:val="00F605E7"/>
    <w:rsid w:val="00F60D89"/>
    <w:rsid w:val="00F61535"/>
    <w:rsid w:val="00F633F3"/>
    <w:rsid w:val="00F63ECD"/>
    <w:rsid w:val="00F646BE"/>
    <w:rsid w:val="00F6534E"/>
    <w:rsid w:val="00F66D4E"/>
    <w:rsid w:val="00F67481"/>
    <w:rsid w:val="00F70607"/>
    <w:rsid w:val="00F70BF4"/>
    <w:rsid w:val="00F732A8"/>
    <w:rsid w:val="00F73C77"/>
    <w:rsid w:val="00F80201"/>
    <w:rsid w:val="00F80FB1"/>
    <w:rsid w:val="00F81EC3"/>
    <w:rsid w:val="00F82119"/>
    <w:rsid w:val="00F82D1E"/>
    <w:rsid w:val="00F8408B"/>
    <w:rsid w:val="00F840E3"/>
    <w:rsid w:val="00F85218"/>
    <w:rsid w:val="00F87777"/>
    <w:rsid w:val="00F9086F"/>
    <w:rsid w:val="00F931A6"/>
    <w:rsid w:val="00F93EC1"/>
    <w:rsid w:val="00F94D77"/>
    <w:rsid w:val="00F94FF8"/>
    <w:rsid w:val="00F95CA5"/>
    <w:rsid w:val="00F97A14"/>
    <w:rsid w:val="00FA08B2"/>
    <w:rsid w:val="00FA08E1"/>
    <w:rsid w:val="00FA26AC"/>
    <w:rsid w:val="00FA2DE9"/>
    <w:rsid w:val="00FA492F"/>
    <w:rsid w:val="00FA5ED7"/>
    <w:rsid w:val="00FA617B"/>
    <w:rsid w:val="00FA7BCB"/>
    <w:rsid w:val="00FB249E"/>
    <w:rsid w:val="00FB2555"/>
    <w:rsid w:val="00FB59D9"/>
    <w:rsid w:val="00FB5E5E"/>
    <w:rsid w:val="00FB5FC2"/>
    <w:rsid w:val="00FB7996"/>
    <w:rsid w:val="00FC0D56"/>
    <w:rsid w:val="00FC1536"/>
    <w:rsid w:val="00FC2E32"/>
    <w:rsid w:val="00FC4BEA"/>
    <w:rsid w:val="00FC6D33"/>
    <w:rsid w:val="00FC70B7"/>
    <w:rsid w:val="00FD1B36"/>
    <w:rsid w:val="00FD2957"/>
    <w:rsid w:val="00FD2B0E"/>
    <w:rsid w:val="00FD66E9"/>
    <w:rsid w:val="00FD7290"/>
    <w:rsid w:val="00FD7578"/>
    <w:rsid w:val="00FD7C10"/>
    <w:rsid w:val="00FE2F26"/>
    <w:rsid w:val="00FE4912"/>
    <w:rsid w:val="00FE61B3"/>
    <w:rsid w:val="00FE6EB2"/>
    <w:rsid w:val="00FE78C1"/>
    <w:rsid w:val="00FE7DB1"/>
    <w:rsid w:val="00FF1151"/>
    <w:rsid w:val="00FF1D69"/>
    <w:rsid w:val="00FF2415"/>
    <w:rsid w:val="00FF2501"/>
    <w:rsid w:val="00FF2511"/>
    <w:rsid w:val="00FF2C57"/>
    <w:rsid w:val="00FF350E"/>
    <w:rsid w:val="00FF5298"/>
    <w:rsid w:val="00FF52D2"/>
    <w:rsid w:val="00FF5ECD"/>
    <w:rsid w:val="00FF6816"/>
    <w:rsid w:val="0225E497"/>
    <w:rsid w:val="0803CDE3"/>
    <w:rsid w:val="0AB2E18D"/>
    <w:rsid w:val="0BCF4633"/>
    <w:rsid w:val="0C4D8992"/>
    <w:rsid w:val="12EB2A59"/>
    <w:rsid w:val="171C375D"/>
    <w:rsid w:val="1A905CA4"/>
    <w:rsid w:val="1AE54E62"/>
    <w:rsid w:val="1C09C86A"/>
    <w:rsid w:val="1C38DF91"/>
    <w:rsid w:val="1C3AEA5B"/>
    <w:rsid w:val="1D180272"/>
    <w:rsid w:val="1E176D6F"/>
    <w:rsid w:val="1EB3D2D3"/>
    <w:rsid w:val="1F734750"/>
    <w:rsid w:val="21403461"/>
    <w:rsid w:val="2282462C"/>
    <w:rsid w:val="22DC04C2"/>
    <w:rsid w:val="23156EFD"/>
    <w:rsid w:val="235AAE89"/>
    <w:rsid w:val="26B14744"/>
    <w:rsid w:val="29FE7300"/>
    <w:rsid w:val="2AD12010"/>
    <w:rsid w:val="2BB9C3B7"/>
    <w:rsid w:val="2D82CAFF"/>
    <w:rsid w:val="33D73862"/>
    <w:rsid w:val="3540CDE5"/>
    <w:rsid w:val="365468F0"/>
    <w:rsid w:val="3689B3A0"/>
    <w:rsid w:val="39663CA5"/>
    <w:rsid w:val="3F0F75C9"/>
    <w:rsid w:val="406AAFF1"/>
    <w:rsid w:val="4247168B"/>
    <w:rsid w:val="47688E34"/>
    <w:rsid w:val="4BBC6D43"/>
    <w:rsid w:val="4CC89367"/>
    <w:rsid w:val="52BB6439"/>
    <w:rsid w:val="587AAAC9"/>
    <w:rsid w:val="5CDEB731"/>
    <w:rsid w:val="5DA7A2B2"/>
    <w:rsid w:val="5EF15355"/>
    <w:rsid w:val="62218D0F"/>
    <w:rsid w:val="6328EC50"/>
    <w:rsid w:val="6D78CD4C"/>
    <w:rsid w:val="6FDAAAAD"/>
    <w:rsid w:val="74AE1BD0"/>
    <w:rsid w:val="7B254ADA"/>
    <w:rsid w:val="7CC1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C365"/>
  <w15:chartTrackingRefBased/>
  <w15:docId w15:val="{2D37475B-5876-489C-87B8-0CFFD038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77C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7D7"/>
    <w:pPr>
      <w:spacing w:before="300" w:after="40"/>
      <w:jc w:val="left"/>
      <w:outlineLvl w:val="0"/>
    </w:pPr>
    <w:rPr>
      <w:rFonts w:cs="Times New Roman (Body CS)"/>
      <w:b/>
      <w:color w:val="652165"/>
      <w:spacing w:val="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B4D"/>
    <w:pPr>
      <w:spacing w:before="240" w:after="240"/>
      <w:jc w:val="left"/>
      <w:outlineLvl w:val="1"/>
    </w:pPr>
    <w:rPr>
      <w:b/>
      <w:color w:val="652165"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ABA"/>
    <w:pPr>
      <w:spacing w:after="0"/>
      <w:jc w:val="left"/>
      <w:outlineLvl w:val="2"/>
    </w:pPr>
    <w:rPr>
      <w:color w:val="652165"/>
      <w:spacing w:val="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3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638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638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638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638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638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paragraph">
    <w:name w:val="New paragraph"/>
    <w:basedOn w:val="Normal"/>
    <w:qFormat/>
    <w:rsid w:val="00EC6638"/>
    <w:pPr>
      <w:spacing w:after="0"/>
      <w:ind w:firstLine="720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EC6638"/>
    <w:pPr>
      <w:widowControl w:val="0"/>
      <w:spacing w:before="240"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A37D7"/>
    <w:rPr>
      <w:rFonts w:ascii="Verdana" w:hAnsi="Verdana" w:cs="Times New Roman (Body CS)"/>
      <w:b/>
      <w:color w:val="652165"/>
      <w:spacing w:val="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3B4D"/>
    <w:rPr>
      <w:rFonts w:ascii="Verdana" w:hAnsi="Verdana"/>
      <w:b/>
      <w:color w:val="652165"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77ABA"/>
    <w:rPr>
      <w:rFonts w:ascii="Verdana" w:hAnsi="Verdana"/>
      <w:color w:val="652165"/>
      <w:spacing w:val="5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C663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638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638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638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638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638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33DB7"/>
    <w:pPr>
      <w:spacing w:after="180" w:line="240" w:lineRule="auto"/>
      <w:jc w:val="center"/>
    </w:pPr>
    <w:rPr>
      <w:rFonts w:asciiTheme="majorHAnsi" w:eastAsiaTheme="minorEastAsia" w:hAnsiTheme="majorHAnsi"/>
      <w:bCs/>
      <w:smallCaps/>
      <w:color w:val="44546A" w:themeColor="text2"/>
      <w:spacing w:val="6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76B3"/>
    <w:pPr>
      <w:pBdr>
        <w:top w:val="single" w:sz="12" w:space="1" w:color="ED7D31" w:themeColor="accent2"/>
      </w:pBdr>
      <w:spacing w:line="240" w:lineRule="auto"/>
      <w:jc w:val="left"/>
    </w:pPr>
    <w:rPr>
      <w:b/>
      <w:color w:val="65216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E76B3"/>
    <w:rPr>
      <w:rFonts w:ascii="Verdana" w:hAnsi="Verdana"/>
      <w:b/>
      <w:color w:val="652165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3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3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aliases w:val="Bold"/>
    <w:uiPriority w:val="22"/>
    <w:qFormat/>
    <w:rsid w:val="00EC6638"/>
    <w:rPr>
      <w:b/>
      <w:color w:val="ED7D31" w:themeColor="accent2"/>
    </w:rPr>
  </w:style>
  <w:style w:type="character" w:styleId="Emphasis">
    <w:name w:val="Emphasis"/>
    <w:uiPriority w:val="20"/>
    <w:qFormat/>
    <w:rsid w:val="00EC663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C663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C6638"/>
  </w:style>
  <w:style w:type="paragraph" w:styleId="ListParagraph">
    <w:name w:val="List Paragraph"/>
    <w:basedOn w:val="Normal"/>
    <w:uiPriority w:val="1"/>
    <w:qFormat/>
    <w:rsid w:val="00EC66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663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663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38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38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EC6638"/>
    <w:rPr>
      <w:i/>
    </w:rPr>
  </w:style>
  <w:style w:type="character" w:styleId="IntenseEmphasis">
    <w:name w:val="Intense Emphasis"/>
    <w:uiPriority w:val="21"/>
    <w:qFormat/>
    <w:rsid w:val="00EC6638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EC6638"/>
    <w:rPr>
      <w:b/>
    </w:rPr>
  </w:style>
  <w:style w:type="character" w:styleId="IntenseReference">
    <w:name w:val="Intense Reference"/>
    <w:uiPriority w:val="32"/>
    <w:qFormat/>
    <w:rsid w:val="00EC663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C663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638"/>
    <w:pPr>
      <w:outlineLvl w:val="9"/>
    </w:pPr>
  </w:style>
  <w:style w:type="paragraph" w:customStyle="1" w:styleId="Thesis">
    <w:name w:val="Thesis"/>
    <w:basedOn w:val="Normal"/>
    <w:next w:val="Newparagraph"/>
    <w:qFormat/>
    <w:rsid w:val="00833DB7"/>
    <w:pPr>
      <w:spacing w:after="360" w:line="480" w:lineRule="auto"/>
    </w:pPr>
    <w:rPr>
      <w:rFonts w:ascii="Times New Roman" w:eastAsia="Times New Roman" w:hAnsi="Times New Roman" w:cs="Times New Roman"/>
      <w:color w:val="0E101A"/>
      <w:szCs w:val="24"/>
      <w:lang w:eastAsia="en-GB"/>
    </w:rPr>
  </w:style>
  <w:style w:type="paragraph" w:customStyle="1" w:styleId="Header2">
    <w:name w:val="Header 2"/>
    <w:basedOn w:val="Heading2"/>
    <w:autoRedefine/>
    <w:qFormat/>
    <w:rsid w:val="00977ABA"/>
    <w:pPr>
      <w:keepNext/>
      <w:keepLines/>
      <w:spacing w:before="120" w:after="120" w:line="288" w:lineRule="auto"/>
      <w:jc w:val="both"/>
    </w:pPr>
    <w:rPr>
      <w:rFonts w:eastAsiaTheme="majorEastAsia" w:cs="Times New Roman"/>
      <w:b w:val="0"/>
      <w:bCs/>
      <w:smallCaps/>
      <w:spacing w:val="0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77B40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B77B40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3C477C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ListParagraph"/>
    <w:uiPriority w:val="99"/>
    <w:unhideWhenUsed/>
    <w:rsid w:val="005D2848"/>
    <w:pPr>
      <w:spacing w:after="170"/>
      <w:ind w:left="1440" w:hanging="360"/>
      <w:jc w:val="left"/>
    </w:pPr>
    <w:rPr>
      <w:rFonts w:cs="Arial"/>
      <w:szCs w:val="24"/>
      <w:lang w:val="en-GB"/>
    </w:rPr>
  </w:style>
  <w:style w:type="paragraph" w:styleId="ListBullet3">
    <w:name w:val="List Bullet 3"/>
    <w:basedOn w:val="ListParagraph"/>
    <w:uiPriority w:val="99"/>
    <w:unhideWhenUsed/>
    <w:rsid w:val="005D2848"/>
    <w:pPr>
      <w:spacing w:after="170"/>
      <w:ind w:left="2160" w:hanging="360"/>
      <w:jc w:val="left"/>
    </w:pPr>
    <w:rPr>
      <w:rFonts w:cs="Arial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AB6"/>
    <w:rPr>
      <w:rFonts w:ascii="Verdana" w:hAnsi="Verdana"/>
      <w:b/>
      <w:bCs/>
    </w:rPr>
  </w:style>
  <w:style w:type="paragraph" w:styleId="Header">
    <w:name w:val="header"/>
    <w:basedOn w:val="Normal"/>
    <w:link w:val="HeaderChar"/>
    <w:uiPriority w:val="99"/>
    <w:unhideWhenUsed/>
    <w:rsid w:val="00607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3A6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607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A6"/>
    <w:rPr>
      <w:rFonts w:ascii="Verdana" w:hAnsi="Verdana"/>
      <w:sz w:val="24"/>
    </w:rPr>
  </w:style>
  <w:style w:type="paragraph" w:styleId="Revision">
    <w:name w:val="Revision"/>
    <w:hidden/>
    <w:uiPriority w:val="99"/>
    <w:semiHidden/>
    <w:rsid w:val="00334A6B"/>
    <w:pPr>
      <w:spacing w:after="0" w:line="240" w:lineRule="auto"/>
      <w:jc w:val="left"/>
    </w:pPr>
    <w:rPr>
      <w:rFonts w:ascii="Verdana" w:hAnsi="Verdana"/>
      <w:sz w:val="24"/>
    </w:rPr>
  </w:style>
  <w:style w:type="character" w:styleId="Hyperlink">
    <w:name w:val="Hyperlink"/>
    <w:basedOn w:val="DefaultParagraphFont"/>
    <w:uiPriority w:val="99"/>
    <w:unhideWhenUsed/>
    <w:rsid w:val="00AC7084"/>
    <w:rPr>
      <w:color w:val="65226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4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5B89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4F3DBB"/>
  </w:style>
  <w:style w:type="paragraph" w:styleId="ListBullet">
    <w:name w:val="List Bullet"/>
    <w:basedOn w:val="Normal"/>
    <w:uiPriority w:val="99"/>
    <w:semiHidden/>
    <w:unhideWhenUsed/>
    <w:rsid w:val="000301CA"/>
    <w:pPr>
      <w:numPr>
        <w:numId w:val="6"/>
      </w:numPr>
      <w:contextualSpacing/>
    </w:pPr>
  </w:style>
  <w:style w:type="paragraph" w:customStyle="1" w:styleId="Default">
    <w:name w:val="Default"/>
    <w:rsid w:val="00991364"/>
    <w:pPr>
      <w:autoSpaceDE w:val="0"/>
      <w:autoSpaceDN w:val="0"/>
      <w:adjustRightInd w:val="0"/>
      <w:spacing w:after="0" w:line="240" w:lineRule="auto"/>
      <w:jc w:val="left"/>
    </w:pPr>
    <w:rPr>
      <w:rFonts w:ascii="Open Sans" w:hAnsi="Open Sans" w:cs="Open Sans"/>
      <w:color w:val="000000"/>
      <w:sz w:val="24"/>
      <w:szCs w:val="24"/>
      <w:lang w:val="en-US"/>
      <w14:ligatures w14:val="standardContextual"/>
    </w:rPr>
  </w:style>
  <w:style w:type="paragraph" w:styleId="BodyText">
    <w:name w:val="Body Text"/>
    <w:basedOn w:val="Normal"/>
    <w:link w:val="BodyTextChar"/>
    <w:qFormat/>
    <w:rsid w:val="00251E03"/>
    <w:pPr>
      <w:autoSpaceDE w:val="0"/>
      <w:autoSpaceDN w:val="0"/>
      <w:adjustRightInd w:val="0"/>
      <w:spacing w:after="160"/>
    </w:pPr>
    <w:rPr>
      <w:rFonts w:asciiTheme="minorHAnsi" w:hAnsiTheme="minorHAnsi" w:cs="Arial"/>
      <w:sz w:val="23"/>
      <w:szCs w:val="24"/>
    </w:rPr>
  </w:style>
  <w:style w:type="character" w:customStyle="1" w:styleId="BodyTextChar">
    <w:name w:val="Body Text Char"/>
    <w:basedOn w:val="DefaultParagraphFont"/>
    <w:link w:val="BodyText"/>
    <w:rsid w:val="00251E03"/>
    <w:rPr>
      <w:rFonts w:cs="Arial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dv@wdv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dv.org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5BAD22958E14D8AC4CFC365FAE0A1" ma:contentTypeVersion="20" ma:contentTypeDescription="Create a new document." ma:contentTypeScope="" ma:versionID="5d7e410df0d89999c8fd27d04655d799">
  <xsd:schema xmlns:xsd="http://www.w3.org/2001/XMLSchema" xmlns:xs="http://www.w3.org/2001/XMLSchema" xmlns:p="http://schemas.microsoft.com/office/2006/metadata/properties" xmlns:ns2="131a9c6c-f14d-45c4-9683-13e4844de944" xmlns:ns3="eca843d7-8d48-467d-ace1-9f56f1ff0402" targetNamespace="http://schemas.microsoft.com/office/2006/metadata/properties" ma:root="true" ma:fieldsID="eddda7b7de3172a03ba705fc5303b35d" ns2:_="" ns3:_="">
    <xsd:import namespace="131a9c6c-f14d-45c4-9683-13e4844de944"/>
    <xsd:import namespace="eca843d7-8d48-467d-ace1-9f56f1ff0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Year" minOccurs="0"/>
                <xsd:element ref="ns2:Author0" minOccurs="0"/>
                <xsd:element ref="ns2:Category" minOccurs="0"/>
                <xsd:element ref="ns2:ProjectRelev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a9c6c-f14d-45c4-9683-13e4844de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Year" ma:index="23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Category" ma:index="25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ProjectRelevance" ma:index="26" nillable="true" ma:displayName="Project Relevance" ma:format="Dropdown" ma:internalName="ProjectRelevance">
      <xsd:simpleType>
        <xsd:restriction base="dms:Choice">
          <xsd:enumeration value="High"/>
          <xsd:enumeration value="Medium"/>
          <xsd:enumeration value="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843d7-8d48-467d-ace1-9f56f1ff04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ef3fb6-7d62-49f5-9a87-c77e1c74f374}" ma:internalName="TaxCatchAll" ma:readOnly="false" ma:showField="CatchAllData" ma:web="eca843d7-8d48-467d-ace1-9f56f1ff0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a843d7-8d48-467d-ace1-9f56f1ff0402" xsi:nil="true"/>
    <lcf76f155ced4ddcb4097134ff3c332f xmlns="131a9c6c-f14d-45c4-9683-13e4844de944">
      <Terms xmlns="http://schemas.microsoft.com/office/infopath/2007/PartnerControls"/>
    </lcf76f155ced4ddcb4097134ff3c332f>
    <Year xmlns="131a9c6c-f14d-45c4-9683-13e4844de944" xsi:nil="true"/>
    <ProjectRelevance xmlns="131a9c6c-f14d-45c4-9683-13e4844de944" xsi:nil="true"/>
    <Author0 xmlns="131a9c6c-f14d-45c4-9683-13e4844de944" xsi:nil="true"/>
    <Category xmlns="131a9c6c-f14d-45c4-9683-13e4844de9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40C6D-1599-4D59-8F48-24DD3D61D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8EC76-0D87-4311-A545-839BCEF5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a9c6c-f14d-45c4-9683-13e4844de944"/>
    <ds:schemaRef ds:uri="eca843d7-8d48-467d-ace1-9f56f1ff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01FBE-BD02-4966-AED5-FD5FF13F43D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ca843d7-8d48-467d-ace1-9f56f1ff0402"/>
    <ds:schemaRef ds:uri="http://schemas.microsoft.com/office/infopath/2007/PartnerControls"/>
    <ds:schemaRef ds:uri="http://purl.org/dc/elements/1.1/"/>
    <ds:schemaRef ds:uri="http://www.w3.org/XML/1998/namespace"/>
    <ds:schemaRef ds:uri="131a9c6c-f14d-45c4-9683-13e4844de94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28CDDF-4B37-4FD0-83D8-52C688A81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1</Pages>
  <Words>1599</Words>
  <Characters>9115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Molnar</dc:creator>
  <cp:keywords/>
  <dc:description/>
  <cp:lastModifiedBy>Kate Pallister</cp:lastModifiedBy>
  <cp:revision>1540</cp:revision>
  <dcterms:created xsi:type="dcterms:W3CDTF">2022-10-18T20:46:00Z</dcterms:created>
  <dcterms:modified xsi:type="dcterms:W3CDTF">2024-09-25T06:00:00Z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0x01010068A5BAD22958E14D8AC4CFC365FAE0A1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