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26E2" w14:textId="3B60B619" w:rsidR="00292D61" w:rsidRPr="00466F3C" w:rsidRDefault="00292D61" w:rsidP="00EE3B67">
      <w:pPr>
        <w:pStyle w:val="Heading1"/>
        <w:spacing w:after="600" w:line="288" w:lineRule="auto"/>
        <w:rPr>
          <w:sz w:val="44"/>
          <w:szCs w:val="52"/>
        </w:rPr>
      </w:pPr>
      <w:bookmarkStart w:id="0" w:name="_Hlk166273947"/>
      <w:r w:rsidRPr="00466F3C">
        <w:rPr>
          <w:sz w:val="44"/>
          <w:szCs w:val="52"/>
        </w:rPr>
        <w:t>Prevention of</w:t>
      </w:r>
      <w:r w:rsidR="00CB57B4">
        <w:rPr>
          <w:sz w:val="44"/>
          <w:szCs w:val="52"/>
        </w:rPr>
        <w:t xml:space="preserve"> Gender and </w:t>
      </w:r>
      <w:r w:rsidR="00CB57B4" w:rsidRPr="00466F3C">
        <w:rPr>
          <w:sz w:val="44"/>
          <w:szCs w:val="52"/>
        </w:rPr>
        <w:t>Disability</w:t>
      </w:r>
      <w:r w:rsidR="00CB57B4">
        <w:rPr>
          <w:sz w:val="44"/>
          <w:szCs w:val="52"/>
        </w:rPr>
        <w:t xml:space="preserve"> Based </w:t>
      </w:r>
      <w:r w:rsidRPr="00466F3C">
        <w:rPr>
          <w:sz w:val="44"/>
          <w:szCs w:val="52"/>
        </w:rPr>
        <w:t>Violence Audit Toolkit</w:t>
      </w:r>
    </w:p>
    <w:p w14:paraId="35ADB00C" w14:textId="2D89DC87" w:rsidR="00EE3B67" w:rsidRPr="00EE3B67" w:rsidRDefault="00830E85" w:rsidP="00EE3B67">
      <w:pPr>
        <w:spacing w:line="288" w:lineRule="auto"/>
        <w:rPr>
          <w:b/>
          <w:sz w:val="40"/>
          <w:szCs w:val="36"/>
        </w:rPr>
      </w:pPr>
      <w:r>
        <w:rPr>
          <w:b/>
          <w:bCs/>
          <w:noProof/>
          <w:color w:val="652266"/>
          <w:sz w:val="36"/>
          <w:szCs w:val="44"/>
        </w:rPr>
        <w:drawing>
          <wp:anchor distT="0" distB="0" distL="114300" distR="114300" simplePos="0" relativeHeight="251658240" behindDoc="0" locked="0" layoutInCell="1" allowOverlap="1" wp14:anchorId="270748E3" wp14:editId="66CC6353">
            <wp:simplePos x="0" y="0"/>
            <wp:positionH relativeFrom="column">
              <wp:posOffset>98425</wp:posOffset>
            </wp:positionH>
            <wp:positionV relativeFrom="page">
              <wp:posOffset>2941408</wp:posOffset>
            </wp:positionV>
            <wp:extent cx="5838825" cy="5267325"/>
            <wp:effectExtent l="0" t="0" r="9525" b="9525"/>
            <wp:wrapTopAndBottom/>
            <wp:docPr id="1226531737" name="Picture 1" descr="An illustration of three women and non-binary people from varying ages and abilities working in an offic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31737" name="Picture 1" descr="An illustration of three women and non-binary people from varying ages and abilities working in an office. End."/>
                    <pic:cNvPicPr/>
                  </pic:nvPicPr>
                  <pic:blipFill rotWithShape="1">
                    <a:blip r:embed="rId11">
                      <a:extLst>
                        <a:ext uri="{28A0092B-C50C-407E-A947-70E740481C1C}">
                          <a14:useLocalDpi xmlns:a14="http://schemas.microsoft.com/office/drawing/2010/main" val="0"/>
                        </a:ext>
                      </a:extLst>
                    </a:blip>
                    <a:srcRect l="6646" t="10304" r="3446" b="8598"/>
                    <a:stretch/>
                  </pic:blipFill>
                  <pic:spPr bwMode="auto">
                    <a:xfrm>
                      <a:off x="0" y="0"/>
                      <a:ext cx="5838825" cy="526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2D61" w:rsidRPr="00466F3C">
        <w:rPr>
          <w:sz w:val="40"/>
          <w:szCs w:val="36"/>
        </w:rPr>
        <w:t>Audit 1. Commitment</w:t>
      </w:r>
    </w:p>
    <w:p w14:paraId="11A6D44C" w14:textId="5C122477" w:rsidR="00830E85" w:rsidRDefault="00830E85">
      <w:pPr>
        <w:spacing w:before="0" w:after="160" w:line="259" w:lineRule="auto"/>
        <w:rPr>
          <w:b/>
          <w:bCs/>
          <w:color w:val="652266"/>
          <w:sz w:val="36"/>
          <w:szCs w:val="44"/>
        </w:rPr>
      </w:pPr>
      <w:r>
        <w:br w:type="page"/>
      </w:r>
    </w:p>
    <w:p w14:paraId="3E23919A" w14:textId="62632C49" w:rsidR="00EC46A7" w:rsidRPr="00466F3C" w:rsidRDefault="00EC46A7" w:rsidP="00A21737">
      <w:pPr>
        <w:pStyle w:val="Heading1"/>
        <w:spacing w:before="240" w:after="240" w:line="288" w:lineRule="auto"/>
      </w:pPr>
      <w:r w:rsidRPr="00466F3C">
        <w:lastRenderedPageBreak/>
        <w:t>Commitment</w:t>
      </w:r>
      <w:bookmarkEnd w:id="0"/>
    </w:p>
    <w:p w14:paraId="09E54B0D" w14:textId="29207FE2" w:rsidR="007A1715" w:rsidRPr="00466F3C" w:rsidRDefault="000B050F" w:rsidP="00A21737">
      <w:pPr>
        <w:spacing w:line="288" w:lineRule="auto"/>
        <w:rPr>
          <w:szCs w:val="24"/>
        </w:rPr>
      </w:pPr>
      <w:r w:rsidRPr="00466F3C">
        <w:rPr>
          <w:szCs w:val="24"/>
        </w:rPr>
        <w:t xml:space="preserve">This </w:t>
      </w:r>
      <w:r w:rsidR="00911562" w:rsidRPr="00466F3C">
        <w:rPr>
          <w:szCs w:val="24"/>
        </w:rPr>
        <w:t>audit tool</w:t>
      </w:r>
      <w:r w:rsidR="00456E6E" w:rsidRPr="00466F3C">
        <w:rPr>
          <w:szCs w:val="24"/>
        </w:rPr>
        <w:t xml:space="preserve"> </w:t>
      </w:r>
      <w:r w:rsidR="00D3349E" w:rsidRPr="00466F3C">
        <w:rPr>
          <w:szCs w:val="24"/>
        </w:rPr>
        <w:t>support</w:t>
      </w:r>
      <w:r w:rsidR="006C25AC" w:rsidRPr="00466F3C">
        <w:rPr>
          <w:szCs w:val="24"/>
        </w:rPr>
        <w:t>s</w:t>
      </w:r>
      <w:r w:rsidR="00D3349E" w:rsidRPr="00466F3C">
        <w:rPr>
          <w:szCs w:val="24"/>
        </w:rPr>
        <w:t xml:space="preserve"> your organisation</w:t>
      </w:r>
      <w:r w:rsidR="00456E6E" w:rsidRPr="00466F3C">
        <w:rPr>
          <w:szCs w:val="24"/>
        </w:rPr>
        <w:t xml:space="preserve"> to </w:t>
      </w:r>
      <w:r w:rsidR="0018214C" w:rsidRPr="00466F3C">
        <w:rPr>
          <w:szCs w:val="24"/>
        </w:rPr>
        <w:t>demonstrate an ongoing</w:t>
      </w:r>
      <w:r w:rsidR="00B24CA5" w:rsidRPr="00466F3C">
        <w:rPr>
          <w:szCs w:val="24"/>
        </w:rPr>
        <w:t>, authentic</w:t>
      </w:r>
      <w:r w:rsidR="0018214C" w:rsidRPr="00466F3C">
        <w:rPr>
          <w:szCs w:val="24"/>
        </w:rPr>
        <w:t xml:space="preserve"> commitment to inclusion </w:t>
      </w:r>
      <w:r w:rsidR="00E37AA4" w:rsidRPr="00466F3C">
        <w:rPr>
          <w:szCs w:val="24"/>
        </w:rPr>
        <w:t xml:space="preserve">for </w:t>
      </w:r>
      <w:r w:rsidR="00CF145F" w:rsidRPr="00466F3C">
        <w:rPr>
          <w:szCs w:val="24"/>
        </w:rPr>
        <w:t>w</w:t>
      </w:r>
      <w:r w:rsidR="00E37AA4" w:rsidRPr="00466F3C">
        <w:rPr>
          <w:szCs w:val="24"/>
        </w:rPr>
        <w:t xml:space="preserve">omen </w:t>
      </w:r>
      <w:r w:rsidR="009875D5">
        <w:rPr>
          <w:szCs w:val="24"/>
        </w:rPr>
        <w:t xml:space="preserve">and non-binary people </w:t>
      </w:r>
      <w:r w:rsidR="00E37AA4" w:rsidRPr="00466F3C">
        <w:rPr>
          <w:szCs w:val="24"/>
        </w:rPr>
        <w:t xml:space="preserve">with </w:t>
      </w:r>
      <w:r w:rsidR="00CF145F" w:rsidRPr="00466F3C">
        <w:rPr>
          <w:szCs w:val="24"/>
        </w:rPr>
        <w:t>d</w:t>
      </w:r>
      <w:r w:rsidR="00E37AA4" w:rsidRPr="00466F3C">
        <w:rPr>
          <w:szCs w:val="24"/>
        </w:rPr>
        <w:t xml:space="preserve">isabilities. </w:t>
      </w:r>
    </w:p>
    <w:p w14:paraId="1B22FD63" w14:textId="4B113C72" w:rsidR="000D33B1" w:rsidRPr="00466F3C" w:rsidRDefault="00E37AA4" w:rsidP="00A21737">
      <w:pPr>
        <w:spacing w:line="288" w:lineRule="auto"/>
        <w:rPr>
          <w:szCs w:val="24"/>
        </w:rPr>
      </w:pPr>
      <w:r w:rsidRPr="00466F3C">
        <w:rPr>
          <w:szCs w:val="24"/>
        </w:rPr>
        <w:t>The</w:t>
      </w:r>
      <w:r w:rsidR="00911562" w:rsidRPr="00466F3C">
        <w:rPr>
          <w:szCs w:val="24"/>
        </w:rPr>
        <w:t>se</w:t>
      </w:r>
      <w:r w:rsidRPr="00466F3C">
        <w:rPr>
          <w:szCs w:val="24"/>
        </w:rPr>
        <w:t xml:space="preserve"> question</w:t>
      </w:r>
      <w:r w:rsidR="00AC51BB" w:rsidRPr="00466F3C">
        <w:rPr>
          <w:szCs w:val="24"/>
        </w:rPr>
        <w:t>s</w:t>
      </w:r>
      <w:r w:rsidRPr="00466F3C">
        <w:rPr>
          <w:szCs w:val="24"/>
        </w:rPr>
        <w:t xml:space="preserve"> re</w:t>
      </w:r>
      <w:r w:rsidR="007B0EE2" w:rsidRPr="00466F3C">
        <w:rPr>
          <w:szCs w:val="24"/>
        </w:rPr>
        <w:t>late to</w:t>
      </w:r>
      <w:r w:rsidRPr="00466F3C">
        <w:rPr>
          <w:szCs w:val="24"/>
        </w:rPr>
        <w:t xml:space="preserve"> how </w:t>
      </w:r>
      <w:r w:rsidR="00F01188" w:rsidRPr="00466F3C">
        <w:rPr>
          <w:szCs w:val="24"/>
        </w:rPr>
        <w:t xml:space="preserve">your leadership, </w:t>
      </w:r>
      <w:r w:rsidR="00064B38" w:rsidRPr="00466F3C">
        <w:rPr>
          <w:szCs w:val="24"/>
        </w:rPr>
        <w:t>board,</w:t>
      </w:r>
      <w:r w:rsidR="00F01188" w:rsidRPr="00466F3C">
        <w:rPr>
          <w:szCs w:val="24"/>
        </w:rPr>
        <w:t xml:space="preserve"> and senior executive take responsibility to promote</w:t>
      </w:r>
      <w:r w:rsidR="00F1397F" w:rsidRPr="00466F3C">
        <w:rPr>
          <w:szCs w:val="24"/>
        </w:rPr>
        <w:t xml:space="preserve">, </w:t>
      </w:r>
      <w:r w:rsidR="00064B38" w:rsidRPr="00466F3C">
        <w:rPr>
          <w:szCs w:val="24"/>
        </w:rPr>
        <w:t>resource,</w:t>
      </w:r>
      <w:r w:rsidR="00F1397F" w:rsidRPr="00466F3C">
        <w:rPr>
          <w:szCs w:val="24"/>
        </w:rPr>
        <w:t xml:space="preserve"> and </w:t>
      </w:r>
      <w:r w:rsidR="007E6D81" w:rsidRPr="00466F3C">
        <w:rPr>
          <w:szCs w:val="24"/>
        </w:rPr>
        <w:t xml:space="preserve">embed </w:t>
      </w:r>
      <w:r w:rsidR="00F01188" w:rsidRPr="00466F3C">
        <w:rPr>
          <w:szCs w:val="24"/>
        </w:rPr>
        <w:t>disability and gender inclusi</w:t>
      </w:r>
      <w:r w:rsidR="007E6D81" w:rsidRPr="00466F3C">
        <w:rPr>
          <w:szCs w:val="24"/>
        </w:rPr>
        <w:t>on</w:t>
      </w:r>
      <w:r w:rsidR="00842924" w:rsidRPr="00466F3C">
        <w:rPr>
          <w:szCs w:val="24"/>
        </w:rPr>
        <w:t xml:space="preserve"> throughout strategy, policy</w:t>
      </w:r>
      <w:r w:rsidR="00AA2228" w:rsidRPr="00466F3C">
        <w:rPr>
          <w:szCs w:val="24"/>
        </w:rPr>
        <w:t>,</w:t>
      </w:r>
      <w:r w:rsidR="00842924" w:rsidRPr="00466F3C">
        <w:rPr>
          <w:szCs w:val="24"/>
        </w:rPr>
        <w:t xml:space="preserve"> and practice</w:t>
      </w:r>
      <w:r w:rsidR="008322F0" w:rsidRPr="00466F3C">
        <w:rPr>
          <w:szCs w:val="24"/>
        </w:rPr>
        <w:t xml:space="preserve">. </w:t>
      </w:r>
      <w:r w:rsidR="009018EB" w:rsidRPr="00466F3C">
        <w:rPr>
          <w:szCs w:val="24"/>
        </w:rPr>
        <w:t>This includes</w:t>
      </w:r>
      <w:r w:rsidR="00C1270B" w:rsidRPr="00466F3C">
        <w:rPr>
          <w:szCs w:val="24"/>
        </w:rPr>
        <w:t xml:space="preserve"> </w:t>
      </w:r>
      <w:r w:rsidR="004A1745" w:rsidRPr="00466F3C">
        <w:rPr>
          <w:szCs w:val="24"/>
        </w:rPr>
        <w:t xml:space="preserve">being </w:t>
      </w:r>
      <w:r w:rsidR="00F22A32" w:rsidRPr="00466F3C">
        <w:rPr>
          <w:szCs w:val="24"/>
        </w:rPr>
        <w:t>consisten</w:t>
      </w:r>
      <w:r w:rsidR="004A1745" w:rsidRPr="00466F3C">
        <w:rPr>
          <w:szCs w:val="24"/>
        </w:rPr>
        <w:t>t</w:t>
      </w:r>
      <w:r w:rsidR="00C1270B" w:rsidRPr="00466F3C">
        <w:rPr>
          <w:szCs w:val="24"/>
        </w:rPr>
        <w:t xml:space="preserve"> </w:t>
      </w:r>
      <w:r w:rsidR="00F22A32" w:rsidRPr="00466F3C">
        <w:rPr>
          <w:szCs w:val="24"/>
        </w:rPr>
        <w:t xml:space="preserve">and </w:t>
      </w:r>
      <w:r w:rsidR="00D5221B" w:rsidRPr="00466F3C">
        <w:rPr>
          <w:szCs w:val="24"/>
        </w:rPr>
        <w:t>transparen</w:t>
      </w:r>
      <w:r w:rsidR="004A1745" w:rsidRPr="00466F3C">
        <w:rPr>
          <w:szCs w:val="24"/>
        </w:rPr>
        <w:t>t</w:t>
      </w:r>
      <w:r w:rsidR="00D5221B" w:rsidRPr="00466F3C">
        <w:rPr>
          <w:szCs w:val="24"/>
        </w:rPr>
        <w:t xml:space="preserve"> </w:t>
      </w:r>
      <w:r w:rsidR="00A3571A" w:rsidRPr="00466F3C">
        <w:rPr>
          <w:szCs w:val="24"/>
        </w:rPr>
        <w:t>with</w:t>
      </w:r>
      <w:r w:rsidR="00D5221B" w:rsidRPr="00466F3C">
        <w:rPr>
          <w:szCs w:val="24"/>
        </w:rPr>
        <w:t xml:space="preserve"> your</w:t>
      </w:r>
      <w:r w:rsidR="00F22A32" w:rsidRPr="00466F3C">
        <w:rPr>
          <w:szCs w:val="24"/>
        </w:rPr>
        <w:t xml:space="preserve"> approach</w:t>
      </w:r>
      <w:r w:rsidR="0011202B">
        <w:rPr>
          <w:szCs w:val="24"/>
        </w:rPr>
        <w:t>;</w:t>
      </w:r>
      <w:r w:rsidR="00F127C6" w:rsidRPr="00466F3C">
        <w:rPr>
          <w:szCs w:val="24"/>
        </w:rPr>
        <w:t xml:space="preserve"> strengthening</w:t>
      </w:r>
      <w:r w:rsidR="000D33B1" w:rsidRPr="00466F3C">
        <w:rPr>
          <w:szCs w:val="24"/>
        </w:rPr>
        <w:t xml:space="preserve"> staff capacity</w:t>
      </w:r>
      <w:r w:rsidR="004A3578" w:rsidRPr="00466F3C">
        <w:rPr>
          <w:rFonts w:eastAsia="Verdana Pro" w:cs="Verdana Pro"/>
          <w:color w:val="000000" w:themeColor="text1"/>
        </w:rPr>
        <w:t xml:space="preserve"> </w:t>
      </w:r>
      <w:r w:rsidR="00B81001" w:rsidRPr="00466F3C">
        <w:rPr>
          <w:rFonts w:eastAsia="Verdana Pro" w:cs="Verdana Pro"/>
          <w:color w:val="000000" w:themeColor="text1"/>
        </w:rPr>
        <w:t>in</w:t>
      </w:r>
      <w:r w:rsidR="00DC1F99" w:rsidRPr="00466F3C">
        <w:rPr>
          <w:rFonts w:eastAsia="Verdana Pro" w:cs="Verdana Pro"/>
          <w:color w:val="000000" w:themeColor="text1"/>
        </w:rPr>
        <w:t xml:space="preserve"> </w:t>
      </w:r>
      <w:r w:rsidR="00490076" w:rsidRPr="00466F3C">
        <w:t>creat</w:t>
      </w:r>
      <w:r w:rsidR="005416D6" w:rsidRPr="00466F3C">
        <w:t>ing</w:t>
      </w:r>
      <w:r w:rsidR="00490076" w:rsidRPr="00466F3C">
        <w:t xml:space="preserve"> safe</w:t>
      </w:r>
      <w:r w:rsidR="00EF2033" w:rsidRPr="00466F3C">
        <w:t xml:space="preserve"> </w:t>
      </w:r>
      <w:r w:rsidR="00490076" w:rsidRPr="00466F3C">
        <w:t xml:space="preserve">spaces </w:t>
      </w:r>
      <w:r w:rsidR="005D19C0" w:rsidRPr="00466F3C">
        <w:t>for</w:t>
      </w:r>
      <w:r w:rsidR="00490076" w:rsidRPr="00466F3C">
        <w:t xml:space="preserve"> people with lived experience of disabilities</w:t>
      </w:r>
      <w:r w:rsidR="00B81001" w:rsidRPr="00466F3C">
        <w:t xml:space="preserve"> and</w:t>
      </w:r>
      <w:r w:rsidR="00490076" w:rsidRPr="00466F3C">
        <w:t xml:space="preserve"> victims/</w:t>
      </w:r>
      <w:r w:rsidR="00490076" w:rsidRPr="005A7859">
        <w:t>survivors of violence</w:t>
      </w:r>
      <w:r w:rsidR="00FE6E10">
        <w:rPr>
          <w:szCs w:val="24"/>
        </w:rPr>
        <w:t>;</w:t>
      </w:r>
      <w:r w:rsidR="005C3609" w:rsidRPr="005A7859">
        <w:rPr>
          <w:szCs w:val="24"/>
        </w:rPr>
        <w:t xml:space="preserve"> and </w:t>
      </w:r>
      <w:r w:rsidR="000D33B1" w:rsidRPr="005A7859">
        <w:rPr>
          <w:rFonts w:eastAsia="Verdana" w:cs="Verdana"/>
          <w:color w:val="000000" w:themeColor="text1"/>
          <w:szCs w:val="24"/>
        </w:rPr>
        <w:t>building genuine relationships with</w:t>
      </w:r>
      <w:r w:rsidR="00C212CB">
        <w:rPr>
          <w:rFonts w:eastAsia="Verdana" w:cs="Verdana"/>
          <w:color w:val="000000" w:themeColor="text1"/>
          <w:szCs w:val="24"/>
        </w:rPr>
        <w:t xml:space="preserve">in </w:t>
      </w:r>
      <w:r w:rsidR="000D33B1" w:rsidRPr="005A7859">
        <w:rPr>
          <w:rFonts w:eastAsia="Verdana" w:cs="Verdana"/>
          <w:color w:val="000000" w:themeColor="text1"/>
          <w:szCs w:val="24"/>
        </w:rPr>
        <w:t xml:space="preserve">the disability and prevention of violence against women </w:t>
      </w:r>
      <w:r w:rsidR="0011202B">
        <w:rPr>
          <w:rFonts w:eastAsia="Verdana" w:cs="Verdana"/>
          <w:color w:val="000000" w:themeColor="text1"/>
          <w:szCs w:val="24"/>
        </w:rPr>
        <w:t xml:space="preserve">(PVAW) </w:t>
      </w:r>
      <w:r w:rsidR="000D33B1" w:rsidRPr="005A7859">
        <w:rPr>
          <w:rFonts w:eastAsia="Verdana" w:cs="Verdana"/>
          <w:color w:val="000000" w:themeColor="text1"/>
          <w:szCs w:val="24"/>
        </w:rPr>
        <w:t>sectors</w:t>
      </w:r>
      <w:r w:rsidR="00FE6E10">
        <w:rPr>
          <w:rFonts w:eastAsia="Verdana" w:cs="Verdana"/>
          <w:color w:val="000000" w:themeColor="text1"/>
          <w:szCs w:val="24"/>
        </w:rPr>
        <w:t xml:space="preserve"> and </w:t>
      </w:r>
      <w:r w:rsidR="00C212CB">
        <w:rPr>
          <w:rFonts w:eastAsia="Verdana" w:cs="Verdana"/>
          <w:color w:val="000000" w:themeColor="text1"/>
          <w:szCs w:val="24"/>
        </w:rPr>
        <w:t xml:space="preserve">with </w:t>
      </w:r>
      <w:r w:rsidR="00FE6E10">
        <w:rPr>
          <w:rFonts w:eastAsia="Verdana" w:cs="Verdana"/>
          <w:color w:val="000000" w:themeColor="text1"/>
          <w:szCs w:val="24"/>
        </w:rPr>
        <w:t>other organisations working to prevent gender-based violence</w:t>
      </w:r>
      <w:r w:rsidR="005C3609" w:rsidRPr="005A7859">
        <w:rPr>
          <w:rFonts w:eastAsia="Verdana" w:cs="Verdana"/>
          <w:color w:val="000000" w:themeColor="text1"/>
          <w:szCs w:val="24"/>
        </w:rPr>
        <w:t>.</w:t>
      </w:r>
    </w:p>
    <w:p w14:paraId="759BD6C4" w14:textId="28660387" w:rsidR="008322F0" w:rsidRPr="00466F3C" w:rsidRDefault="00AC4F19" w:rsidP="00A21737">
      <w:pPr>
        <w:spacing w:line="288" w:lineRule="auto"/>
        <w:rPr>
          <w:rFonts w:eastAsia="Verdana" w:cs="Verdana"/>
          <w:color w:val="000000" w:themeColor="text1"/>
          <w:szCs w:val="24"/>
        </w:rPr>
      </w:pPr>
      <w:r w:rsidRPr="00466F3C">
        <w:rPr>
          <w:szCs w:val="24"/>
        </w:rPr>
        <w:t>Auditing commitment</w:t>
      </w:r>
      <w:r w:rsidR="00471DD1" w:rsidRPr="00466F3C">
        <w:rPr>
          <w:szCs w:val="24"/>
        </w:rPr>
        <w:t xml:space="preserve"> </w:t>
      </w:r>
      <w:r w:rsidRPr="00466F3C">
        <w:rPr>
          <w:szCs w:val="24"/>
        </w:rPr>
        <w:t>can lead to greater accountability and action to</w:t>
      </w:r>
      <w:r w:rsidR="00AF13C2" w:rsidRPr="00466F3C">
        <w:rPr>
          <w:szCs w:val="24"/>
        </w:rPr>
        <w:t xml:space="preserve"> </w:t>
      </w:r>
      <w:r w:rsidRPr="00466F3C">
        <w:rPr>
          <w:szCs w:val="24"/>
        </w:rPr>
        <w:t>challenge the drivers of ableism and inequality</w:t>
      </w:r>
      <w:r w:rsidR="009547FF" w:rsidRPr="00466F3C">
        <w:rPr>
          <w:szCs w:val="24"/>
        </w:rPr>
        <w:t xml:space="preserve">, </w:t>
      </w:r>
      <w:r w:rsidR="009547FF" w:rsidRPr="00466F3C">
        <w:rPr>
          <w:rFonts w:eastAsia="Verdana" w:cs="Verdana"/>
          <w:color w:val="000000" w:themeColor="text1"/>
          <w:szCs w:val="24"/>
        </w:rPr>
        <w:t xml:space="preserve">centre lived </w:t>
      </w:r>
      <w:r w:rsidR="00064B38" w:rsidRPr="00466F3C">
        <w:rPr>
          <w:rFonts w:eastAsia="Verdana" w:cs="Verdana"/>
          <w:color w:val="000000" w:themeColor="text1"/>
          <w:szCs w:val="24"/>
        </w:rPr>
        <w:t>experience</w:t>
      </w:r>
      <w:r w:rsidR="00064B38">
        <w:rPr>
          <w:rFonts w:eastAsia="Verdana" w:cs="Verdana"/>
          <w:color w:val="000000" w:themeColor="text1"/>
          <w:szCs w:val="24"/>
        </w:rPr>
        <w:t xml:space="preserve"> and</w:t>
      </w:r>
      <w:r w:rsidR="00AA2228" w:rsidRPr="00466F3C">
        <w:rPr>
          <w:szCs w:val="24"/>
        </w:rPr>
        <w:t xml:space="preserve"> </w:t>
      </w:r>
      <w:r w:rsidR="00AA2228" w:rsidRPr="00466F3C">
        <w:rPr>
          <w:rFonts w:eastAsia="Verdana" w:cs="Verdana"/>
          <w:color w:val="000000" w:themeColor="text1"/>
          <w:szCs w:val="24"/>
        </w:rPr>
        <w:t xml:space="preserve">prevent violence against </w:t>
      </w:r>
      <w:r w:rsidR="00466463" w:rsidRPr="00466F3C">
        <w:rPr>
          <w:rFonts w:eastAsia="Verdana" w:cs="Verdana"/>
          <w:color w:val="000000" w:themeColor="text1"/>
          <w:szCs w:val="24"/>
        </w:rPr>
        <w:t>women</w:t>
      </w:r>
      <w:r w:rsidR="00466463">
        <w:rPr>
          <w:rFonts w:eastAsia="Verdana" w:cs="Verdana"/>
          <w:color w:val="000000" w:themeColor="text1"/>
          <w:szCs w:val="24"/>
        </w:rPr>
        <w:t xml:space="preserve"> and non-binary people</w:t>
      </w:r>
      <w:r w:rsidR="00466463" w:rsidRPr="00466F3C">
        <w:rPr>
          <w:rFonts w:eastAsia="Verdana" w:cs="Verdana"/>
          <w:color w:val="000000" w:themeColor="text1"/>
          <w:szCs w:val="24"/>
        </w:rPr>
        <w:t xml:space="preserve"> with disabilities</w:t>
      </w:r>
      <w:r w:rsidR="00AA2228" w:rsidRPr="00466F3C">
        <w:rPr>
          <w:rFonts w:eastAsia="Verdana" w:cs="Verdana"/>
          <w:color w:val="000000" w:themeColor="text1"/>
          <w:szCs w:val="24"/>
        </w:rPr>
        <w:t>.</w:t>
      </w:r>
    </w:p>
    <w:p w14:paraId="1BDE9727" w14:textId="77777777" w:rsidR="0091355E" w:rsidRPr="00466F3C" w:rsidRDefault="0091355E" w:rsidP="00A21737">
      <w:pPr>
        <w:spacing w:line="288" w:lineRule="auto"/>
        <w:rPr>
          <w:rFonts w:eastAsia="Verdana" w:cs="Verdana"/>
          <w:color w:val="000000" w:themeColor="text1"/>
          <w:szCs w:val="24"/>
        </w:rPr>
      </w:pPr>
    </w:p>
    <w:p w14:paraId="096B2A15" w14:textId="0BD15168" w:rsidR="006A7739" w:rsidRPr="00466F3C" w:rsidRDefault="006A7739" w:rsidP="00A21737">
      <w:pPr>
        <w:pStyle w:val="Heading2"/>
      </w:pPr>
      <w:r w:rsidRPr="00466F3C">
        <w:t>Reflecti</w:t>
      </w:r>
      <w:r w:rsidR="006D156C" w:rsidRPr="00466F3C">
        <w:t>on</w:t>
      </w:r>
    </w:p>
    <w:p w14:paraId="51D550B9" w14:textId="15D99BAA" w:rsidR="006A7739" w:rsidRPr="00466F3C" w:rsidRDefault="006A7739" w:rsidP="00A21737">
      <w:pPr>
        <w:spacing w:line="288" w:lineRule="auto"/>
        <w:rPr>
          <w:b/>
          <w:bCs/>
        </w:rPr>
      </w:pPr>
      <w:r w:rsidRPr="6C1E1418">
        <w:rPr>
          <w:b/>
          <w:bCs/>
        </w:rPr>
        <w:t>How do leadership in your organisation model a gender and disability inclusive workplace culture?</w:t>
      </w:r>
    </w:p>
    <w:p w14:paraId="1898E6E5" w14:textId="1DCE9DAC" w:rsidR="00B335FA" w:rsidRPr="00466F3C" w:rsidRDefault="006A7739" w:rsidP="00A21737">
      <w:pPr>
        <w:spacing w:line="288" w:lineRule="auto"/>
      </w:pPr>
      <w:r>
        <w:t xml:space="preserve">Example: Leadership role model behaviour that is inclusive and </w:t>
      </w:r>
      <w:r w:rsidR="00A21737">
        <w:t>pro</w:t>
      </w:r>
      <w:r>
        <w:t>actively engage in actions to challenge negative ableist and sexist stereotypes</w:t>
      </w:r>
      <w:r w:rsidR="00B335FA">
        <w:t>.</w:t>
      </w:r>
      <w:r>
        <w:t xml:space="preserve"> </w:t>
      </w:r>
    </w:p>
    <w:p w14:paraId="77DE6391" w14:textId="77777777" w:rsidR="00CC08D4" w:rsidRPr="00466F3C" w:rsidRDefault="00CC08D4" w:rsidP="00A21737">
      <w:pPr>
        <w:spacing w:line="288" w:lineRule="auto"/>
        <w:rPr>
          <w:szCs w:val="32"/>
        </w:rPr>
      </w:pPr>
    </w:p>
    <w:p w14:paraId="03EEB746" w14:textId="5A227B3B" w:rsidR="00245A6D" w:rsidRPr="00466F3C" w:rsidRDefault="00205A9A" w:rsidP="00CA787C">
      <w:pPr>
        <w:pStyle w:val="Heading2"/>
        <w:keepNext/>
        <w:spacing w:before="240"/>
        <w:rPr>
          <w:szCs w:val="32"/>
        </w:rPr>
      </w:pPr>
      <w:r w:rsidRPr="00D11F62">
        <w:rPr>
          <w:szCs w:val="32"/>
        </w:rPr>
        <w:t>Plans</w:t>
      </w:r>
      <w:r w:rsidRPr="00466F3C">
        <w:rPr>
          <w:szCs w:val="32"/>
        </w:rPr>
        <w:t>, policies, and program</w:t>
      </w:r>
      <w:r w:rsidR="00815E8E" w:rsidRPr="00466F3C">
        <w:rPr>
          <w:szCs w:val="32"/>
        </w:rPr>
        <w:t>s</w:t>
      </w:r>
    </w:p>
    <w:p w14:paraId="59D06405" w14:textId="34132113" w:rsidR="00B335FA" w:rsidRPr="00466F3C" w:rsidRDefault="00F23DEB" w:rsidP="00A21737">
      <w:pPr>
        <w:spacing w:after="360" w:line="288" w:lineRule="auto"/>
        <w:rPr>
          <w:szCs w:val="24"/>
        </w:rPr>
      </w:pPr>
      <w:r w:rsidRPr="00466F3C">
        <w:rPr>
          <w:szCs w:val="24"/>
        </w:rPr>
        <w:t xml:space="preserve">The following questions relate to how your organisation includes experience of gender and disability across processes of planning, policy, and programs to ensure a systemic </w:t>
      </w:r>
      <w:r w:rsidR="00074C43" w:rsidRPr="00466F3C">
        <w:rPr>
          <w:szCs w:val="24"/>
        </w:rPr>
        <w:t xml:space="preserve">approach to inclusive and accessible practice for women </w:t>
      </w:r>
      <w:r w:rsidR="00937C13">
        <w:rPr>
          <w:szCs w:val="24"/>
        </w:rPr>
        <w:t xml:space="preserve">and non-binary people </w:t>
      </w:r>
      <w:r w:rsidR="00074C43" w:rsidRPr="00466F3C">
        <w:rPr>
          <w:szCs w:val="24"/>
        </w:rPr>
        <w:t>with disabilities.</w:t>
      </w:r>
    </w:p>
    <w:p w14:paraId="188EA9AA" w14:textId="67E549EB" w:rsidR="0048636C" w:rsidRPr="00466F3C" w:rsidRDefault="0048636C" w:rsidP="00A21737">
      <w:pPr>
        <w:spacing w:line="288" w:lineRule="auto"/>
        <w:rPr>
          <w:b/>
          <w:bCs/>
          <w:szCs w:val="24"/>
          <w:u w:val="single"/>
          <w:lang w:val="en-GB"/>
        </w:rPr>
      </w:pPr>
      <w:r w:rsidRPr="00466F3C">
        <w:rPr>
          <w:b/>
          <w:bCs/>
          <w:szCs w:val="24"/>
        </w:rPr>
        <w:lastRenderedPageBreak/>
        <w:t xml:space="preserve">1. How </w:t>
      </w:r>
      <w:r w:rsidR="006710D1" w:rsidRPr="00466F3C">
        <w:rPr>
          <w:b/>
          <w:bCs/>
          <w:szCs w:val="24"/>
        </w:rPr>
        <w:t xml:space="preserve">are gender and </w:t>
      </w:r>
      <w:r w:rsidRPr="00466F3C">
        <w:rPr>
          <w:b/>
          <w:bCs/>
          <w:szCs w:val="24"/>
        </w:rPr>
        <w:t>disability inclusion promoted in your organisation’s vision, mission</w:t>
      </w:r>
      <w:r w:rsidR="008841F0" w:rsidRPr="00466F3C">
        <w:rPr>
          <w:b/>
          <w:bCs/>
          <w:szCs w:val="24"/>
        </w:rPr>
        <w:t>,</w:t>
      </w:r>
      <w:r w:rsidRPr="00466F3C">
        <w:rPr>
          <w:b/>
          <w:bCs/>
          <w:szCs w:val="24"/>
        </w:rPr>
        <w:t xml:space="preserve"> values</w:t>
      </w:r>
      <w:r w:rsidR="005545D3" w:rsidRPr="00466F3C">
        <w:rPr>
          <w:b/>
          <w:bCs/>
          <w:szCs w:val="24"/>
        </w:rPr>
        <w:t>, and strategic goals</w:t>
      </w:r>
      <w:r w:rsidRPr="00466F3C">
        <w:rPr>
          <w:b/>
          <w:bCs/>
          <w:szCs w:val="24"/>
        </w:rPr>
        <w:t>?</w:t>
      </w:r>
    </w:p>
    <w:p w14:paraId="340FA4BE" w14:textId="425095D1" w:rsidR="0048636C" w:rsidRPr="00466F3C" w:rsidRDefault="0048636C" w:rsidP="00A21737">
      <w:pPr>
        <w:spacing w:line="288" w:lineRule="auto"/>
        <w:rPr>
          <w:szCs w:val="24"/>
          <w:lang w:val="en-GB"/>
        </w:rPr>
      </w:pPr>
      <w:r w:rsidRPr="00466F3C">
        <w:t xml:space="preserve">The promotion of </w:t>
      </w:r>
      <w:r w:rsidR="006710D1" w:rsidRPr="00466F3C">
        <w:t xml:space="preserve">gender and </w:t>
      </w:r>
      <w:r w:rsidRPr="00466F3C">
        <w:t>disability inclusion in your vision, mission</w:t>
      </w:r>
      <w:r w:rsidR="005545D3" w:rsidRPr="00466F3C">
        <w:t>,</w:t>
      </w:r>
      <w:r w:rsidRPr="00466F3C">
        <w:t xml:space="preserve"> values</w:t>
      </w:r>
      <w:r w:rsidR="005545D3" w:rsidRPr="00466F3C">
        <w:t>, and strategic goals</w:t>
      </w:r>
      <w:r w:rsidRPr="00466F3C">
        <w:t xml:space="preserve"> can be an effective way to ensure that staff, partners, and the community are aware of your organisation’s commitments and requires minimal resources to undertake. </w:t>
      </w:r>
      <w:r w:rsidR="006710D1" w:rsidRPr="00466F3C">
        <w:t>You will</w:t>
      </w:r>
      <w:r w:rsidR="00D91FD1" w:rsidRPr="00466F3C">
        <w:t xml:space="preserve"> demonstrate </w:t>
      </w:r>
      <w:r w:rsidR="006710D1" w:rsidRPr="00466F3C">
        <w:t xml:space="preserve">organisational </w:t>
      </w:r>
      <w:r w:rsidR="00D91FD1" w:rsidRPr="00466F3C">
        <w:t>commitment to equality of all people</w:t>
      </w:r>
      <w:r w:rsidR="00DA1426" w:rsidRPr="00466F3C">
        <w:t xml:space="preserve">, </w:t>
      </w:r>
      <w:r w:rsidR="00D91FD1" w:rsidRPr="00466F3C">
        <w:t>elimination of discriminatory stereotypes and barriers</w:t>
      </w:r>
      <w:r w:rsidR="00DA1426" w:rsidRPr="00466F3C">
        <w:t xml:space="preserve">, and </w:t>
      </w:r>
      <w:r w:rsidRPr="00466F3C">
        <w:t xml:space="preserve">positive acknowledgement of women </w:t>
      </w:r>
      <w:r w:rsidR="0051555F">
        <w:t xml:space="preserve">and non-binary people </w:t>
      </w:r>
      <w:r w:rsidRPr="00466F3C">
        <w:t>with disabilities as part of your community.</w:t>
      </w:r>
    </w:p>
    <w:p w14:paraId="637BE7F5"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237E97DE"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4A94EEC6"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4E98F493"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t>Resources required:</w:t>
      </w:r>
    </w:p>
    <w:p w14:paraId="0798C1A1" w14:textId="77777777" w:rsidR="002958C6" w:rsidRPr="00466F3C" w:rsidRDefault="002958C6" w:rsidP="00A21737">
      <w:pPr>
        <w:spacing w:line="288" w:lineRule="auto"/>
        <w:rPr>
          <w:b/>
          <w:bCs/>
          <w:szCs w:val="24"/>
        </w:rPr>
      </w:pPr>
    </w:p>
    <w:p w14:paraId="7E50F912" w14:textId="0B9C1FD0" w:rsidR="00E136A9" w:rsidRPr="00466F3C" w:rsidRDefault="002363C2" w:rsidP="00A21737">
      <w:pPr>
        <w:spacing w:line="288" w:lineRule="auto"/>
        <w:rPr>
          <w:b/>
          <w:bCs/>
          <w:szCs w:val="24"/>
          <w:u w:val="single"/>
          <w:lang w:val="en-GB"/>
        </w:rPr>
      </w:pPr>
      <w:r w:rsidRPr="00466F3C">
        <w:rPr>
          <w:b/>
          <w:bCs/>
          <w:szCs w:val="24"/>
        </w:rPr>
        <w:t>2</w:t>
      </w:r>
      <w:r w:rsidR="00E136A9" w:rsidRPr="00466F3C">
        <w:rPr>
          <w:b/>
          <w:bCs/>
          <w:szCs w:val="24"/>
        </w:rPr>
        <w:t xml:space="preserve">. How </w:t>
      </w:r>
      <w:r w:rsidR="006710D1" w:rsidRPr="00466F3C">
        <w:rPr>
          <w:b/>
          <w:bCs/>
          <w:szCs w:val="24"/>
        </w:rPr>
        <w:t>are gender and</w:t>
      </w:r>
      <w:r w:rsidR="00E136A9" w:rsidRPr="00466F3C">
        <w:rPr>
          <w:b/>
          <w:bCs/>
          <w:szCs w:val="24"/>
        </w:rPr>
        <w:t xml:space="preserve"> disability inclusion embedded in policies and procedures?</w:t>
      </w:r>
    </w:p>
    <w:p w14:paraId="03703156" w14:textId="074E2094" w:rsidR="00E136A9" w:rsidRPr="00466F3C" w:rsidRDefault="00E136A9" w:rsidP="00A21737">
      <w:pPr>
        <w:spacing w:line="288" w:lineRule="auto"/>
        <w:rPr>
          <w:szCs w:val="24"/>
        </w:rPr>
      </w:pPr>
      <w:r w:rsidRPr="00466F3C">
        <w:rPr>
          <w:szCs w:val="24"/>
        </w:rPr>
        <w:t xml:space="preserve">Your </w:t>
      </w:r>
      <w:r w:rsidRPr="00466F3C">
        <w:t>organisation can further indicate and promote your commitment to preventing violence against women and non</w:t>
      </w:r>
      <w:r w:rsidR="0051555F">
        <w:t>-</w:t>
      </w:r>
      <w:r w:rsidRPr="00466F3C">
        <w:t>binary people with disabilities through embedding gender and disability inclusion in policies and procedures.</w:t>
      </w:r>
      <w:r w:rsidR="0009406D" w:rsidRPr="00466F3C">
        <w:t xml:space="preserve"> </w:t>
      </w:r>
    </w:p>
    <w:p w14:paraId="64E91388" w14:textId="7231250F" w:rsidR="007012BC" w:rsidRPr="00466F3C" w:rsidRDefault="00E136A9" w:rsidP="00A21737">
      <w:pPr>
        <w:spacing w:line="288" w:lineRule="auto"/>
      </w:pPr>
      <w:r w:rsidRPr="00466F3C">
        <w:t xml:space="preserve">These fact sheets can help inform your policies and procedures: </w:t>
      </w:r>
      <w:hyperlink r:id="rId12" w:history="1">
        <w:r w:rsidRPr="00466F3C">
          <w:rPr>
            <w:rStyle w:val="Hyperlink"/>
            <w:bCs/>
            <w:szCs w:val="24"/>
            <w:lang w:val="en-GB"/>
          </w:rPr>
          <w:t>https://humanrights.gov.au/our-work/employers/good-practice-good-business-factsheets</w:t>
        </w:r>
      </w:hyperlink>
      <w:r w:rsidRPr="00466F3C">
        <w:rPr>
          <w:bCs/>
          <w:szCs w:val="24"/>
          <w:lang w:val="en-GB"/>
        </w:rPr>
        <w:t>.</w:t>
      </w:r>
      <w:r w:rsidRPr="00466F3C">
        <w:t xml:space="preserve"> </w:t>
      </w:r>
    </w:p>
    <w:p w14:paraId="7E62811A" w14:textId="1BA87353" w:rsidR="008D3380" w:rsidRPr="00466F3C" w:rsidRDefault="008D3380" w:rsidP="00A21737">
      <w:pPr>
        <w:spacing w:line="288" w:lineRule="auto"/>
      </w:pPr>
      <w:r w:rsidRPr="00466F3C">
        <w:t xml:space="preserve">For guidance </w:t>
      </w:r>
      <w:r w:rsidR="00EA5FB8" w:rsidRPr="00466F3C">
        <w:t xml:space="preserve">on </w:t>
      </w:r>
      <w:r w:rsidRPr="00466F3C">
        <w:t>embedding gender equality in policies and procedures,</w:t>
      </w:r>
      <w:r w:rsidR="00434385">
        <w:t xml:space="preserve"> </w:t>
      </w:r>
      <w:r w:rsidR="007F3ADE">
        <w:t>download this tool</w:t>
      </w:r>
      <w:r w:rsidRPr="00466F3C">
        <w:t xml:space="preserve"> (PDF): </w:t>
      </w:r>
      <w:hyperlink r:id="rId13" w:history="1">
        <w:r w:rsidRPr="00466F3C">
          <w:rPr>
            <w:rStyle w:val="Hyperlink"/>
          </w:rPr>
          <w:t>https://www.vichealth.vic.gov.au/sites/default/files/VH_Tool-Kit_Manual_State-Gov-Edtion_WEB.pdf</w:t>
        </w:r>
      </w:hyperlink>
      <w:r w:rsidRPr="00466F3C">
        <w:t xml:space="preserve">. </w:t>
      </w:r>
    </w:p>
    <w:p w14:paraId="02216538" w14:textId="67633B5C" w:rsidR="00E136A9" w:rsidRPr="00466F3C" w:rsidRDefault="00E136A9" w:rsidP="00A21737">
      <w:pPr>
        <w:spacing w:line="288" w:lineRule="auto"/>
      </w:pPr>
      <w:r w:rsidRPr="00466F3C">
        <w:rPr>
          <w:bCs/>
          <w:szCs w:val="24"/>
          <w:lang w:val="en-GB"/>
        </w:rPr>
        <w:t xml:space="preserve">For further ideas </w:t>
      </w:r>
      <w:r w:rsidR="00285587" w:rsidRPr="00466F3C">
        <w:rPr>
          <w:bCs/>
          <w:szCs w:val="24"/>
          <w:lang w:val="en-GB"/>
        </w:rPr>
        <w:t>on</w:t>
      </w:r>
      <w:r w:rsidR="007012BC" w:rsidRPr="00466F3C">
        <w:rPr>
          <w:bCs/>
          <w:szCs w:val="24"/>
          <w:lang w:val="en-GB"/>
        </w:rPr>
        <w:t xml:space="preserve"> expressing your commitment to disability inclusion,</w:t>
      </w:r>
      <w:r w:rsidR="00285587" w:rsidRPr="00466F3C">
        <w:rPr>
          <w:bCs/>
          <w:szCs w:val="24"/>
          <w:lang w:val="en-GB"/>
        </w:rPr>
        <w:t xml:space="preserve"> </w:t>
      </w:r>
      <w:r w:rsidRPr="00466F3C">
        <w:rPr>
          <w:bCs/>
          <w:szCs w:val="24"/>
          <w:lang w:val="en-GB"/>
        </w:rPr>
        <w:t>visit:</w:t>
      </w:r>
      <w:r w:rsidRPr="00466F3C">
        <w:t xml:space="preserve"> </w:t>
      </w:r>
      <w:hyperlink r:id="rId14" w:history="1">
        <w:r w:rsidRPr="00466F3C">
          <w:rPr>
            <w:rStyle w:val="Hyperlink"/>
          </w:rPr>
          <w:t>https://askearn.org/page/expressing-a-commitment-to-disability-inclusion</w:t>
        </w:r>
      </w:hyperlink>
      <w:r w:rsidRPr="00466F3C">
        <w:t>.</w:t>
      </w:r>
    </w:p>
    <w:p w14:paraId="0C7A75A1"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50FF61B3"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7054036A"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6213EF38"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lastRenderedPageBreak/>
        <w:t>Resources required:</w:t>
      </w:r>
    </w:p>
    <w:p w14:paraId="30153AFC" w14:textId="77777777" w:rsidR="00CA787C" w:rsidRDefault="00CA787C" w:rsidP="00A21737">
      <w:pPr>
        <w:spacing w:line="288" w:lineRule="auto"/>
        <w:rPr>
          <w:b/>
          <w:bCs/>
        </w:rPr>
      </w:pPr>
    </w:p>
    <w:p w14:paraId="7948EF33" w14:textId="1F978DFE" w:rsidR="001131BF" w:rsidRPr="00466F3C" w:rsidRDefault="002363C2" w:rsidP="00A21737">
      <w:pPr>
        <w:spacing w:line="288" w:lineRule="auto"/>
        <w:rPr>
          <w:b/>
          <w:bCs/>
          <w:szCs w:val="24"/>
          <w:lang w:val="en-GB"/>
        </w:rPr>
      </w:pPr>
      <w:r w:rsidRPr="00466F3C">
        <w:rPr>
          <w:b/>
          <w:bCs/>
        </w:rPr>
        <w:t>3</w:t>
      </w:r>
      <w:r w:rsidR="00F20377" w:rsidRPr="00466F3C">
        <w:rPr>
          <w:b/>
          <w:bCs/>
        </w:rPr>
        <w:t xml:space="preserve">. </w:t>
      </w:r>
      <w:r w:rsidR="001131BF" w:rsidRPr="00466F3C">
        <w:rPr>
          <w:b/>
          <w:bCs/>
        </w:rPr>
        <w:t xml:space="preserve">Does your organisation have a Disability Action Plan (DAP) </w:t>
      </w:r>
      <w:r w:rsidR="009E69FF">
        <w:rPr>
          <w:b/>
          <w:bCs/>
        </w:rPr>
        <w:t>– otherwise known as an</w:t>
      </w:r>
      <w:r w:rsidR="001131BF" w:rsidRPr="00466F3C">
        <w:rPr>
          <w:b/>
          <w:bCs/>
        </w:rPr>
        <w:t xml:space="preserve"> Accessibility Action Plan (AAP)?</w:t>
      </w:r>
      <w:r w:rsidR="007B22EE" w:rsidRPr="00466F3C">
        <w:rPr>
          <w:b/>
          <w:bCs/>
        </w:rPr>
        <w:t xml:space="preserve"> What is the status</w:t>
      </w:r>
      <w:r w:rsidR="003C75E8" w:rsidRPr="00466F3C">
        <w:rPr>
          <w:b/>
          <w:bCs/>
        </w:rPr>
        <w:t xml:space="preserve"> of the plan?</w:t>
      </w:r>
    </w:p>
    <w:p w14:paraId="03738D76" w14:textId="25E2A89C" w:rsidR="00D17DAC" w:rsidRPr="00466F3C" w:rsidRDefault="001131BF" w:rsidP="00A21737">
      <w:pPr>
        <w:spacing w:line="288" w:lineRule="auto"/>
        <w:rPr>
          <w:szCs w:val="24"/>
        </w:rPr>
      </w:pPr>
      <w:r w:rsidRPr="00466F3C">
        <w:rPr>
          <w:szCs w:val="24"/>
        </w:rPr>
        <w:t>A</w:t>
      </w:r>
      <w:r w:rsidR="009E69FF">
        <w:rPr>
          <w:szCs w:val="24"/>
        </w:rPr>
        <w:t xml:space="preserve"> D</w:t>
      </w:r>
      <w:r w:rsidRPr="00466F3C">
        <w:rPr>
          <w:szCs w:val="24"/>
        </w:rPr>
        <w:t>AP is a document stating</w:t>
      </w:r>
      <w:r w:rsidR="009011C2" w:rsidRPr="00466F3C">
        <w:rPr>
          <w:szCs w:val="24"/>
        </w:rPr>
        <w:t xml:space="preserve"> to the public</w:t>
      </w:r>
      <w:r w:rsidRPr="00466F3C">
        <w:rPr>
          <w:szCs w:val="24"/>
        </w:rPr>
        <w:t xml:space="preserve"> </w:t>
      </w:r>
      <w:r w:rsidR="009011C2" w:rsidRPr="00466F3C">
        <w:rPr>
          <w:szCs w:val="24"/>
        </w:rPr>
        <w:t xml:space="preserve">how an organisation </w:t>
      </w:r>
      <w:r w:rsidR="008841F0" w:rsidRPr="00466F3C">
        <w:rPr>
          <w:szCs w:val="24"/>
        </w:rPr>
        <w:t xml:space="preserve">will </w:t>
      </w:r>
      <w:r w:rsidRPr="00466F3C">
        <w:rPr>
          <w:szCs w:val="24"/>
        </w:rPr>
        <w:t xml:space="preserve">identify and </w:t>
      </w:r>
      <w:r w:rsidR="009011C2" w:rsidRPr="00466F3C">
        <w:rPr>
          <w:szCs w:val="24"/>
        </w:rPr>
        <w:t xml:space="preserve">address </w:t>
      </w:r>
      <w:r w:rsidRPr="00466F3C">
        <w:rPr>
          <w:szCs w:val="24"/>
        </w:rPr>
        <w:t>barriers to access and inclusion</w:t>
      </w:r>
      <w:r w:rsidR="009011C2" w:rsidRPr="00466F3C">
        <w:rPr>
          <w:szCs w:val="24"/>
        </w:rPr>
        <w:t xml:space="preserve"> in their community</w:t>
      </w:r>
      <w:r w:rsidRPr="00466F3C">
        <w:rPr>
          <w:szCs w:val="24"/>
        </w:rPr>
        <w:t xml:space="preserve">. Documenting </w:t>
      </w:r>
      <w:r w:rsidR="009011C2" w:rsidRPr="00466F3C">
        <w:rPr>
          <w:szCs w:val="24"/>
        </w:rPr>
        <w:t xml:space="preserve">your approach, </w:t>
      </w:r>
      <w:r w:rsidR="008841F0" w:rsidRPr="00466F3C">
        <w:rPr>
          <w:szCs w:val="24"/>
        </w:rPr>
        <w:t>actions</w:t>
      </w:r>
      <w:r w:rsidR="009011C2" w:rsidRPr="00466F3C">
        <w:rPr>
          <w:szCs w:val="24"/>
        </w:rPr>
        <w:t xml:space="preserve"> and </w:t>
      </w:r>
      <w:r w:rsidR="00250475" w:rsidRPr="00466F3C">
        <w:rPr>
          <w:szCs w:val="24"/>
        </w:rPr>
        <w:t>measures</w:t>
      </w:r>
      <w:r w:rsidR="009011C2" w:rsidRPr="00466F3C">
        <w:rPr>
          <w:szCs w:val="24"/>
        </w:rPr>
        <w:t xml:space="preserve"> will </w:t>
      </w:r>
      <w:r w:rsidRPr="00466F3C">
        <w:rPr>
          <w:szCs w:val="24"/>
        </w:rPr>
        <w:t>demonstrate commitment to the promotion of</w:t>
      </w:r>
      <w:r w:rsidR="009011C2" w:rsidRPr="00466F3C">
        <w:rPr>
          <w:szCs w:val="24"/>
        </w:rPr>
        <w:t xml:space="preserve"> </w:t>
      </w:r>
      <w:r w:rsidRPr="00466F3C">
        <w:rPr>
          <w:szCs w:val="24"/>
        </w:rPr>
        <w:t>equality and strengthening of positive, equal</w:t>
      </w:r>
      <w:r w:rsidR="009011C2" w:rsidRPr="00466F3C">
        <w:rPr>
          <w:szCs w:val="24"/>
        </w:rPr>
        <w:t xml:space="preserve">, </w:t>
      </w:r>
      <w:r w:rsidRPr="00466F3C">
        <w:rPr>
          <w:szCs w:val="24"/>
        </w:rPr>
        <w:t>and respectful relationship</w:t>
      </w:r>
      <w:r w:rsidR="009011C2" w:rsidRPr="00466F3C">
        <w:rPr>
          <w:szCs w:val="24"/>
        </w:rPr>
        <w:t>s</w:t>
      </w:r>
      <w:r w:rsidRPr="00466F3C">
        <w:rPr>
          <w:szCs w:val="24"/>
        </w:rPr>
        <w:t>.</w:t>
      </w:r>
      <w:r w:rsidR="009011C2" w:rsidRPr="00466F3C">
        <w:rPr>
          <w:szCs w:val="24"/>
        </w:rPr>
        <w:t xml:space="preserve"> </w:t>
      </w:r>
    </w:p>
    <w:p w14:paraId="68243A71" w14:textId="5069BE56" w:rsidR="00F27B1D" w:rsidRPr="00466F3C" w:rsidRDefault="009E69FF" w:rsidP="00A21737">
      <w:pPr>
        <w:spacing w:line="288" w:lineRule="auto"/>
        <w:rPr>
          <w:szCs w:val="24"/>
        </w:rPr>
      </w:pPr>
      <w:r>
        <w:rPr>
          <w:szCs w:val="24"/>
        </w:rPr>
        <w:t>D</w:t>
      </w:r>
      <w:r w:rsidR="001131BF" w:rsidRPr="00466F3C">
        <w:rPr>
          <w:szCs w:val="24"/>
        </w:rPr>
        <w:t xml:space="preserve">APs are not compulsory for non-government organisations but can be a useful means of actively committing and demonstrating accountability. </w:t>
      </w:r>
      <w:r w:rsidR="005F7FF4" w:rsidRPr="00466F3C">
        <w:t xml:space="preserve">Ensure </w:t>
      </w:r>
      <w:r w:rsidR="00391FDF" w:rsidRPr="00466F3C">
        <w:t>you</w:t>
      </w:r>
      <w:r w:rsidR="006B751B" w:rsidRPr="00466F3C">
        <w:t>r organisation</w:t>
      </w:r>
      <w:r w:rsidR="00391FDF" w:rsidRPr="00466F3C">
        <w:t xml:space="preserve"> </w:t>
      </w:r>
      <w:r w:rsidR="00CB24F0" w:rsidRPr="00466F3C">
        <w:t>allocate</w:t>
      </w:r>
      <w:r w:rsidR="006B751B" w:rsidRPr="00466F3C">
        <w:t>s</w:t>
      </w:r>
      <w:r w:rsidR="00CB24F0" w:rsidRPr="00466F3C">
        <w:t xml:space="preserve"> the time, </w:t>
      </w:r>
      <w:r w:rsidR="00064B38" w:rsidRPr="00466F3C">
        <w:t>resources,</w:t>
      </w:r>
      <w:r w:rsidR="00CB24F0" w:rsidRPr="00466F3C">
        <w:t xml:space="preserve"> and managerial support within your plan to</w:t>
      </w:r>
      <w:r w:rsidR="00BB2FF8" w:rsidRPr="00466F3C">
        <w:t xml:space="preserve"> </w:t>
      </w:r>
      <w:r w:rsidR="00237E1F" w:rsidRPr="00466F3C">
        <w:t>effectively</w:t>
      </w:r>
      <w:r w:rsidR="005F7FF4" w:rsidRPr="00466F3C">
        <w:t xml:space="preserve"> engage staff throughout the organisation</w:t>
      </w:r>
      <w:r w:rsidR="0093193F" w:rsidRPr="00466F3C">
        <w:t xml:space="preserve"> </w:t>
      </w:r>
      <w:r w:rsidR="00457CED" w:rsidRPr="00466F3C">
        <w:t>and remain current</w:t>
      </w:r>
      <w:r w:rsidR="005F7FF4" w:rsidRPr="00466F3C">
        <w:t xml:space="preserve">. </w:t>
      </w:r>
      <w:r w:rsidR="001131BF" w:rsidRPr="00466F3C">
        <w:rPr>
          <w:szCs w:val="24"/>
        </w:rPr>
        <w:t>You</w:t>
      </w:r>
      <w:r w:rsidR="006710D1" w:rsidRPr="00466F3C">
        <w:rPr>
          <w:szCs w:val="24"/>
        </w:rPr>
        <w:t>r organisation</w:t>
      </w:r>
      <w:r w:rsidR="001131BF" w:rsidRPr="00466F3C">
        <w:rPr>
          <w:szCs w:val="24"/>
        </w:rPr>
        <w:t xml:space="preserve"> may also engage in joint activities with</w:t>
      </w:r>
      <w:r w:rsidR="006710D1" w:rsidRPr="00466F3C">
        <w:rPr>
          <w:szCs w:val="24"/>
        </w:rPr>
        <w:t xml:space="preserve"> </w:t>
      </w:r>
      <w:r w:rsidR="001131BF" w:rsidRPr="00466F3C">
        <w:rPr>
          <w:szCs w:val="24"/>
        </w:rPr>
        <w:t xml:space="preserve">partners, such as local governments, as part of their </w:t>
      </w:r>
      <w:r>
        <w:rPr>
          <w:szCs w:val="24"/>
        </w:rPr>
        <w:t>D</w:t>
      </w:r>
      <w:r w:rsidR="001131BF" w:rsidRPr="00466F3C">
        <w:rPr>
          <w:szCs w:val="24"/>
        </w:rPr>
        <w:t xml:space="preserve">AP. </w:t>
      </w:r>
    </w:p>
    <w:p w14:paraId="7E0D77E0" w14:textId="05DF71FA" w:rsidR="001131BF" w:rsidRPr="00466F3C" w:rsidRDefault="001131BF" w:rsidP="00A21737">
      <w:pPr>
        <w:spacing w:line="288" w:lineRule="auto"/>
        <w:rPr>
          <w:szCs w:val="24"/>
        </w:rPr>
      </w:pPr>
      <w:r w:rsidRPr="00466F3C">
        <w:rPr>
          <w:szCs w:val="24"/>
        </w:rPr>
        <w:t xml:space="preserve">Further information is available at: </w:t>
      </w:r>
      <w:hyperlink r:id="rId15" w:history="1">
        <w:r w:rsidRPr="00466F3C">
          <w:rPr>
            <w:rStyle w:val="Hyperlink"/>
            <w:szCs w:val="24"/>
          </w:rPr>
          <w:t>https://providers.dffh.vic.gov.au/disability-action-plans</w:t>
        </w:r>
      </w:hyperlink>
      <w:r w:rsidRPr="00466F3C">
        <w:rPr>
          <w:szCs w:val="24"/>
        </w:rPr>
        <w:t xml:space="preserve">.  </w:t>
      </w:r>
    </w:p>
    <w:p w14:paraId="02503F35"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5B957525"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0FBC02AF"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3ABFAFD1"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t>Resources required:</w:t>
      </w:r>
    </w:p>
    <w:p w14:paraId="06F59674" w14:textId="77777777" w:rsidR="00C043AB" w:rsidRPr="00466F3C" w:rsidRDefault="00C043AB" w:rsidP="00A21737">
      <w:pPr>
        <w:spacing w:line="288" w:lineRule="auto"/>
        <w:rPr>
          <w:b/>
          <w:bCs/>
          <w:szCs w:val="24"/>
        </w:rPr>
      </w:pPr>
    </w:p>
    <w:p w14:paraId="0F1E9488" w14:textId="6D48729A" w:rsidR="007E61A5" w:rsidRPr="00466F3C" w:rsidRDefault="00815E8E" w:rsidP="00A21737">
      <w:pPr>
        <w:spacing w:line="288" w:lineRule="auto"/>
        <w:rPr>
          <w:b/>
          <w:bCs/>
          <w:szCs w:val="24"/>
        </w:rPr>
      </w:pPr>
      <w:r w:rsidRPr="00466F3C">
        <w:rPr>
          <w:b/>
          <w:bCs/>
          <w:szCs w:val="24"/>
        </w:rPr>
        <w:t>4</w:t>
      </w:r>
      <w:r w:rsidR="00F20377" w:rsidRPr="00466F3C">
        <w:rPr>
          <w:b/>
          <w:bCs/>
          <w:szCs w:val="24"/>
        </w:rPr>
        <w:t xml:space="preserve">. </w:t>
      </w:r>
      <w:r w:rsidR="007E61A5" w:rsidRPr="00466F3C">
        <w:rPr>
          <w:b/>
          <w:bCs/>
          <w:szCs w:val="24"/>
        </w:rPr>
        <w:t>What budget is allocated across services, activities, and events to support access requirements of participants?</w:t>
      </w:r>
    </w:p>
    <w:p w14:paraId="2334D9B5" w14:textId="11594D1B" w:rsidR="007E61A5" w:rsidRPr="00466F3C" w:rsidRDefault="00F0699A" w:rsidP="056F5092">
      <w:pPr>
        <w:tabs>
          <w:tab w:val="left" w:pos="220"/>
          <w:tab w:val="left" w:pos="720"/>
        </w:tabs>
        <w:autoSpaceDE w:val="0"/>
        <w:autoSpaceDN w:val="0"/>
        <w:adjustRightInd w:val="0"/>
        <w:spacing w:after="0" w:line="288" w:lineRule="auto"/>
        <w:rPr>
          <w:rFonts w:cs="Verdana"/>
          <w:lang w:val="en-GB"/>
        </w:rPr>
      </w:pPr>
      <w:r w:rsidRPr="00466F3C">
        <w:t xml:space="preserve">Take active steps to ensure your work is inclusive and allows a range of diverse people to participate and engage in a safe, respectful way that meets their needs. </w:t>
      </w:r>
      <w:r w:rsidR="004C1B33" w:rsidRPr="00466F3C">
        <w:t>E</w:t>
      </w:r>
      <w:r w:rsidR="007E61A5" w:rsidRPr="00466F3C">
        <w:t xml:space="preserve">nsuring that </w:t>
      </w:r>
      <w:r w:rsidR="00EC17A1" w:rsidRPr="00466F3C">
        <w:t>budget</w:t>
      </w:r>
      <w:r w:rsidR="007E61A5" w:rsidRPr="00466F3C">
        <w:t xml:space="preserve"> is allocated to support access requirements of participants</w:t>
      </w:r>
      <w:r w:rsidR="008278C5" w:rsidRPr="00466F3C">
        <w:t xml:space="preserve"> </w:t>
      </w:r>
      <w:r w:rsidR="00B944FE" w:rsidRPr="00466F3C">
        <w:t>challeng</w:t>
      </w:r>
      <w:r w:rsidR="00E17A40" w:rsidRPr="00466F3C">
        <w:t>es</w:t>
      </w:r>
      <w:r w:rsidR="00B944FE" w:rsidRPr="00466F3C">
        <w:t xml:space="preserve"> intersectional barriers from policy to delivery</w:t>
      </w:r>
      <w:r w:rsidR="007E61A5" w:rsidRPr="00466F3C">
        <w:t>.</w:t>
      </w:r>
      <w:r w:rsidR="00EC17A1" w:rsidRPr="00466F3C">
        <w:t xml:space="preserve"> Senior managers with influence in budgeting and resourcing should ensure this is standard</w:t>
      </w:r>
      <w:r w:rsidR="004B62C0" w:rsidRPr="00466F3C">
        <w:t xml:space="preserve"> and embedded in </w:t>
      </w:r>
      <w:r w:rsidR="00EC17A1" w:rsidRPr="00466F3C">
        <w:t>funding applications</w:t>
      </w:r>
      <w:r w:rsidR="004B62C0" w:rsidRPr="00466F3C">
        <w:t xml:space="preserve">, </w:t>
      </w:r>
      <w:r w:rsidR="005541B8" w:rsidRPr="00466F3C">
        <w:t xml:space="preserve">and </w:t>
      </w:r>
      <w:r w:rsidR="00834D5C" w:rsidRPr="00466F3C">
        <w:t>your</w:t>
      </w:r>
      <w:r w:rsidR="005541B8" w:rsidRPr="00466F3C">
        <w:t xml:space="preserve"> CEO </w:t>
      </w:r>
      <w:r w:rsidR="00E17A40" w:rsidRPr="00466F3C">
        <w:t>should</w:t>
      </w:r>
      <w:r w:rsidR="005541B8" w:rsidRPr="00466F3C">
        <w:t xml:space="preserve"> reinforce these expectations</w:t>
      </w:r>
      <w:r w:rsidR="00EC17A1" w:rsidRPr="00466F3C">
        <w:t>.</w:t>
      </w:r>
      <w:r w:rsidR="007E61A5" w:rsidRPr="00466F3C">
        <w:t xml:space="preserve"> </w:t>
      </w:r>
      <w:r w:rsidR="00415D62">
        <w:t xml:space="preserve">This includes </w:t>
      </w:r>
      <w:r w:rsidR="00415D62">
        <w:rPr>
          <w:rFonts w:cs="Verdana"/>
          <w:color w:val="000000" w:themeColor="text1"/>
          <w:lang w:val="en-GB"/>
        </w:rPr>
        <w:t>e</w:t>
      </w:r>
      <w:r w:rsidR="000D68E3" w:rsidRPr="00466F3C">
        <w:rPr>
          <w:rFonts w:cs="Verdana"/>
          <w:color w:val="000000" w:themeColor="text1"/>
          <w:lang w:val="en-GB"/>
        </w:rPr>
        <w:t>nsur</w:t>
      </w:r>
      <w:r w:rsidR="00415D62">
        <w:rPr>
          <w:rFonts w:cs="Verdana"/>
          <w:color w:val="000000" w:themeColor="text1"/>
          <w:lang w:val="en-GB"/>
        </w:rPr>
        <w:t>ing</w:t>
      </w:r>
      <w:r w:rsidR="000D68E3" w:rsidRPr="00466F3C">
        <w:rPr>
          <w:rFonts w:cs="Verdana"/>
          <w:color w:val="000000" w:themeColor="text1"/>
          <w:lang w:val="en-GB"/>
        </w:rPr>
        <w:t xml:space="preserve"> staff are available and resourced for offering assistance to participants at events, where necessary.</w:t>
      </w:r>
      <w:r w:rsidR="00415D62">
        <w:rPr>
          <w:rFonts w:cs="Verdana"/>
          <w:color w:val="000000" w:themeColor="text1"/>
          <w:lang w:val="en-GB"/>
        </w:rPr>
        <w:t xml:space="preserve"> </w:t>
      </w:r>
      <w:r w:rsidR="006F36B9">
        <w:t>Doing this</w:t>
      </w:r>
      <w:r w:rsidR="00E22542" w:rsidRPr="00466F3C">
        <w:t xml:space="preserve"> can enable s</w:t>
      </w:r>
      <w:r w:rsidR="007E61A5" w:rsidRPr="00466F3C">
        <w:t xml:space="preserve">taff </w:t>
      </w:r>
      <w:r w:rsidR="00E22542" w:rsidRPr="00466F3C">
        <w:t>to</w:t>
      </w:r>
      <w:r w:rsidR="007E61A5" w:rsidRPr="00466F3C">
        <w:t xml:space="preserve"> feel empowered to champion women </w:t>
      </w:r>
      <w:r w:rsidR="00645F3D">
        <w:t xml:space="preserve">and non-binary people </w:t>
      </w:r>
      <w:r w:rsidR="007E61A5" w:rsidRPr="00466F3C">
        <w:t xml:space="preserve">with </w:t>
      </w:r>
      <w:r w:rsidR="004B62C0" w:rsidRPr="00466F3C">
        <w:t>disabilities</w:t>
      </w:r>
      <w:r w:rsidR="00525344">
        <w:t xml:space="preserve"> among your community</w:t>
      </w:r>
      <w:r w:rsidR="004B62C0" w:rsidRPr="00466F3C">
        <w:t>; and</w:t>
      </w:r>
      <w:r w:rsidR="00EC17A1" w:rsidRPr="00466F3C">
        <w:t xml:space="preserve"> </w:t>
      </w:r>
      <w:r w:rsidR="00297916">
        <w:t xml:space="preserve">contribute to the </w:t>
      </w:r>
      <w:r w:rsidR="004B62C0" w:rsidRPr="00466F3C">
        <w:t>prevent</w:t>
      </w:r>
      <w:r w:rsidR="00297916">
        <w:t>ion of</w:t>
      </w:r>
      <w:r w:rsidR="00E22542" w:rsidRPr="00466F3C">
        <w:t xml:space="preserve"> </w:t>
      </w:r>
      <w:r w:rsidR="00CE60A5">
        <w:t xml:space="preserve">gender and disability based </w:t>
      </w:r>
      <w:r w:rsidR="007E61A5" w:rsidRPr="00466F3C">
        <w:t xml:space="preserve">violence by </w:t>
      </w:r>
      <w:r w:rsidR="0078506F">
        <w:t>reaching</w:t>
      </w:r>
      <w:r w:rsidR="007E61A5" w:rsidRPr="00466F3C">
        <w:t xml:space="preserve"> more women </w:t>
      </w:r>
      <w:r w:rsidR="008727E6">
        <w:t xml:space="preserve">and non-binary people </w:t>
      </w:r>
      <w:r w:rsidR="007E61A5" w:rsidRPr="00466F3C">
        <w:t>with disabilities.</w:t>
      </w:r>
      <w:r w:rsidR="000E477C" w:rsidRPr="00466F3C">
        <w:t xml:space="preserve"> </w:t>
      </w:r>
    </w:p>
    <w:p w14:paraId="5B37B705"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037527C4"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408341BA"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067D46E7"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t>Resources required:</w:t>
      </w:r>
    </w:p>
    <w:p w14:paraId="576EEEB6" w14:textId="77777777" w:rsidR="004A3578" w:rsidRPr="00466F3C" w:rsidRDefault="004A3578" w:rsidP="00A21737">
      <w:pPr>
        <w:pStyle w:val="ListBullet"/>
        <w:keepNext/>
        <w:numPr>
          <w:ilvl w:val="0"/>
          <w:numId w:val="0"/>
        </w:numPr>
        <w:spacing w:before="120" w:after="120" w:line="288" w:lineRule="auto"/>
        <w:contextualSpacing w:val="0"/>
        <w:rPr>
          <w:b/>
        </w:rPr>
      </w:pPr>
    </w:p>
    <w:p w14:paraId="1954F72D" w14:textId="7D2E3242" w:rsidR="00F65768" w:rsidRPr="00466F3C" w:rsidRDefault="00146753" w:rsidP="00A21737">
      <w:pPr>
        <w:pStyle w:val="ListBullet"/>
        <w:keepNext/>
        <w:numPr>
          <w:ilvl w:val="0"/>
          <w:numId w:val="0"/>
        </w:numPr>
        <w:spacing w:before="120" w:after="120" w:line="288" w:lineRule="auto"/>
        <w:contextualSpacing w:val="0"/>
        <w:rPr>
          <w:b/>
        </w:rPr>
      </w:pPr>
      <w:r w:rsidRPr="00466F3C">
        <w:rPr>
          <w:b/>
        </w:rPr>
        <w:t>5</w:t>
      </w:r>
      <w:r w:rsidR="000824BC" w:rsidRPr="00466F3C">
        <w:rPr>
          <w:b/>
        </w:rPr>
        <w:t xml:space="preserve">. </w:t>
      </w:r>
      <w:r w:rsidR="00F65768" w:rsidRPr="00466F3C">
        <w:rPr>
          <w:b/>
        </w:rPr>
        <w:t xml:space="preserve">How </w:t>
      </w:r>
      <w:r w:rsidR="00306289" w:rsidRPr="00466F3C">
        <w:rPr>
          <w:b/>
        </w:rPr>
        <w:t xml:space="preserve">does </w:t>
      </w:r>
      <w:r w:rsidR="00F65768" w:rsidRPr="00466F3C">
        <w:rPr>
          <w:b/>
        </w:rPr>
        <w:t xml:space="preserve">your </w:t>
      </w:r>
      <w:r w:rsidR="00C910A7" w:rsidRPr="00466F3C">
        <w:rPr>
          <w:b/>
        </w:rPr>
        <w:t>organisation</w:t>
      </w:r>
      <w:r w:rsidR="00306289" w:rsidRPr="00466F3C">
        <w:rPr>
          <w:b/>
        </w:rPr>
        <w:t xml:space="preserve"> get</w:t>
      </w:r>
      <w:r w:rsidR="00F65768" w:rsidRPr="00466F3C">
        <w:rPr>
          <w:b/>
        </w:rPr>
        <w:t xml:space="preserve"> involved in advocacy for policy and practice reforms concerning prevention of violence against women </w:t>
      </w:r>
      <w:r w:rsidR="00484DED">
        <w:rPr>
          <w:b/>
        </w:rPr>
        <w:t xml:space="preserve">and non-binary people </w:t>
      </w:r>
      <w:r w:rsidR="00F65768" w:rsidRPr="00466F3C">
        <w:rPr>
          <w:b/>
        </w:rPr>
        <w:t>with disabilities?</w:t>
      </w:r>
    </w:p>
    <w:p w14:paraId="29CFCF1F" w14:textId="0396DA98" w:rsidR="00046AAE" w:rsidRPr="00466F3C" w:rsidRDefault="002A4E2A" w:rsidP="00A21737">
      <w:pPr>
        <w:pStyle w:val="ListBullet"/>
        <w:keepNext/>
        <w:numPr>
          <w:ilvl w:val="0"/>
          <w:numId w:val="0"/>
        </w:numPr>
        <w:spacing w:before="120" w:after="120" w:line="288" w:lineRule="auto"/>
        <w:contextualSpacing w:val="0"/>
      </w:pPr>
      <w:r w:rsidRPr="00466F3C">
        <w:rPr>
          <w:noProof/>
          <w:lang w:eastAsia="en-AU"/>
        </w:rPr>
        <w:t xml:space="preserve">Engage in advocacy </w:t>
      </w:r>
      <w:r w:rsidR="00414C8C" w:rsidRPr="00466F3C">
        <w:rPr>
          <w:noProof/>
          <w:lang w:eastAsia="en-AU"/>
        </w:rPr>
        <w:t xml:space="preserve">for </w:t>
      </w:r>
      <w:r w:rsidR="00414C8C" w:rsidRPr="00466F3C">
        <w:t>federal and state</w:t>
      </w:r>
      <w:r w:rsidR="00414C8C" w:rsidRPr="00466F3C">
        <w:rPr>
          <w:noProof/>
          <w:lang w:eastAsia="en-AU"/>
        </w:rPr>
        <w:t xml:space="preserve"> legislative </w:t>
      </w:r>
      <w:r w:rsidR="00E17A40" w:rsidRPr="00466F3C">
        <w:rPr>
          <w:noProof/>
          <w:lang w:eastAsia="en-AU"/>
        </w:rPr>
        <w:t>and</w:t>
      </w:r>
      <w:r w:rsidR="00414C8C" w:rsidRPr="00466F3C">
        <w:rPr>
          <w:noProof/>
          <w:lang w:eastAsia="en-AU"/>
        </w:rPr>
        <w:t xml:space="preserve"> policy change </w:t>
      </w:r>
      <w:r w:rsidRPr="00466F3C">
        <w:rPr>
          <w:noProof/>
          <w:lang w:eastAsia="en-AU"/>
        </w:rPr>
        <w:t>to address structural discrimination and inequity that disadvantages people based on gender and disability</w:t>
      </w:r>
      <w:r w:rsidR="00BA11FC" w:rsidRPr="00466F3C">
        <w:rPr>
          <w:noProof/>
          <w:lang w:eastAsia="en-AU"/>
        </w:rPr>
        <w:t>. This may</w:t>
      </w:r>
      <w:r w:rsidRPr="00466F3C">
        <w:rPr>
          <w:noProof/>
          <w:lang w:eastAsia="en-AU"/>
        </w:rPr>
        <w:t xml:space="preserve"> includ</w:t>
      </w:r>
      <w:r w:rsidR="00BA11FC" w:rsidRPr="00466F3C">
        <w:rPr>
          <w:noProof/>
          <w:lang w:eastAsia="en-AU"/>
        </w:rPr>
        <w:t>e</w:t>
      </w:r>
      <w:r w:rsidRPr="00466F3C">
        <w:rPr>
          <w:noProof/>
          <w:lang w:eastAsia="en-AU"/>
        </w:rPr>
        <w:t xml:space="preserve"> supporting public campaigns </w:t>
      </w:r>
      <w:r w:rsidR="00CD27A5" w:rsidRPr="00466F3C">
        <w:rPr>
          <w:noProof/>
          <w:lang w:eastAsia="en-AU"/>
        </w:rPr>
        <w:t xml:space="preserve">and </w:t>
      </w:r>
      <w:r w:rsidR="00CD27A5" w:rsidRPr="00466F3C">
        <w:t xml:space="preserve">writing or contributing to </w:t>
      </w:r>
      <w:r w:rsidR="00CD27A5" w:rsidRPr="00466F3C">
        <w:rPr>
          <w:noProof/>
          <w:lang w:eastAsia="en-AU"/>
        </w:rPr>
        <w:t>submissions to parliamentary inquiries, Royal Commissions and plans</w:t>
      </w:r>
      <w:r w:rsidR="00414C8C" w:rsidRPr="00466F3C">
        <w:rPr>
          <w:noProof/>
          <w:lang w:eastAsia="en-AU"/>
        </w:rPr>
        <w:t>.</w:t>
      </w:r>
    </w:p>
    <w:p w14:paraId="56D28ED9"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66BEF9EA"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4786731A"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0BFA9845"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t>Resources required:</w:t>
      </w:r>
    </w:p>
    <w:p w14:paraId="57129148" w14:textId="77777777" w:rsidR="007E61A5" w:rsidRPr="00466F3C" w:rsidRDefault="007E61A5" w:rsidP="00A21737">
      <w:pPr>
        <w:spacing w:line="288" w:lineRule="auto"/>
        <w:ind w:left="66"/>
        <w:rPr>
          <w:shd w:val="clear" w:color="auto" w:fill="FFFFFF"/>
        </w:rPr>
      </w:pPr>
    </w:p>
    <w:p w14:paraId="27DDB476" w14:textId="6D6C44D5" w:rsidR="00DD4D1F" w:rsidRPr="00466F3C" w:rsidRDefault="003500BB" w:rsidP="007A5956">
      <w:pPr>
        <w:pStyle w:val="Heading2"/>
        <w:keepNext/>
        <w:spacing w:before="240"/>
      </w:pPr>
      <w:r w:rsidRPr="00466F3C">
        <w:t>Employee c</w:t>
      </w:r>
      <w:r w:rsidR="00C06FD0" w:rsidRPr="00466F3C">
        <w:t xml:space="preserve">apacity </w:t>
      </w:r>
      <w:r w:rsidR="00CD34C8" w:rsidRPr="00466F3C">
        <w:t>building</w:t>
      </w:r>
    </w:p>
    <w:p w14:paraId="6B21FC4D" w14:textId="3C559477" w:rsidR="00583CDC" w:rsidRPr="00466F3C" w:rsidRDefault="00C8412D" w:rsidP="00A21737">
      <w:pPr>
        <w:spacing w:after="360" w:line="288" w:lineRule="auto"/>
        <w:rPr>
          <w:szCs w:val="24"/>
        </w:rPr>
      </w:pPr>
      <w:r w:rsidRPr="00466F3C">
        <w:rPr>
          <w:szCs w:val="24"/>
        </w:rPr>
        <w:t xml:space="preserve">These questions </w:t>
      </w:r>
      <w:r w:rsidR="00D8078C" w:rsidRPr="00466F3C">
        <w:rPr>
          <w:szCs w:val="24"/>
        </w:rPr>
        <w:t xml:space="preserve">reflect on how your organisation supports staff to understand and build strength </w:t>
      </w:r>
      <w:r w:rsidR="00CD1F59" w:rsidRPr="00466F3C">
        <w:rPr>
          <w:szCs w:val="24"/>
        </w:rPr>
        <w:t xml:space="preserve">in </w:t>
      </w:r>
      <w:r w:rsidR="00D8078C" w:rsidRPr="00466F3C">
        <w:rPr>
          <w:szCs w:val="24"/>
        </w:rPr>
        <w:t xml:space="preserve">gender and disability inclusive </w:t>
      </w:r>
      <w:r w:rsidR="00CD1F59" w:rsidRPr="00466F3C">
        <w:rPr>
          <w:szCs w:val="24"/>
        </w:rPr>
        <w:t xml:space="preserve">practice. </w:t>
      </w:r>
      <w:r w:rsidR="00583CDC" w:rsidRPr="00466F3C">
        <w:rPr>
          <w:rFonts w:cs="Arial"/>
          <w:szCs w:val="24"/>
        </w:rPr>
        <w:t xml:space="preserve">Ongoing action and staff engagement are necessary to embed and sustain progress towards </w:t>
      </w:r>
      <w:r w:rsidR="00F30164" w:rsidRPr="00466F3C">
        <w:rPr>
          <w:rFonts w:cs="Arial"/>
          <w:szCs w:val="24"/>
        </w:rPr>
        <w:t xml:space="preserve">a </w:t>
      </w:r>
      <w:r w:rsidR="00583CDC" w:rsidRPr="00466F3C">
        <w:rPr>
          <w:rFonts w:cs="Arial"/>
          <w:szCs w:val="24"/>
        </w:rPr>
        <w:t>gender and disability equit</w:t>
      </w:r>
      <w:r w:rsidR="00F30164" w:rsidRPr="00466F3C">
        <w:rPr>
          <w:rFonts w:cs="Arial"/>
          <w:szCs w:val="24"/>
        </w:rPr>
        <w:t xml:space="preserve">able </w:t>
      </w:r>
      <w:r w:rsidR="00583CDC" w:rsidRPr="00466F3C">
        <w:rPr>
          <w:rFonts w:cs="Arial"/>
          <w:szCs w:val="24"/>
        </w:rPr>
        <w:t>organisation.</w:t>
      </w:r>
    </w:p>
    <w:p w14:paraId="30622F63" w14:textId="564CD592" w:rsidR="00CD34C8" w:rsidRPr="00466F3C" w:rsidRDefault="00CD34C8" w:rsidP="00A21737">
      <w:pPr>
        <w:spacing w:line="288" w:lineRule="auto"/>
        <w:rPr>
          <w:b/>
          <w:bCs/>
          <w:szCs w:val="24"/>
          <w:u w:val="single"/>
          <w:lang w:val="en-GB"/>
        </w:rPr>
      </w:pPr>
      <w:r w:rsidRPr="00466F3C">
        <w:rPr>
          <w:b/>
          <w:bCs/>
          <w:szCs w:val="24"/>
        </w:rPr>
        <w:t xml:space="preserve">1. How are </w:t>
      </w:r>
      <w:r w:rsidR="002C1DBD" w:rsidRPr="00466F3C">
        <w:rPr>
          <w:b/>
          <w:bCs/>
          <w:szCs w:val="24"/>
        </w:rPr>
        <w:t>organisational documents</w:t>
      </w:r>
      <w:r w:rsidR="001C48B0" w:rsidRPr="00466F3C">
        <w:rPr>
          <w:b/>
          <w:bCs/>
          <w:szCs w:val="24"/>
        </w:rPr>
        <w:t xml:space="preserve"> </w:t>
      </w:r>
      <w:r w:rsidRPr="00466F3C">
        <w:rPr>
          <w:b/>
          <w:bCs/>
          <w:szCs w:val="24"/>
        </w:rPr>
        <w:t>disseminated internally</w:t>
      </w:r>
      <w:r w:rsidR="005E5538" w:rsidRPr="00466F3C">
        <w:rPr>
          <w:b/>
          <w:bCs/>
          <w:szCs w:val="24"/>
        </w:rPr>
        <w:t>,</w:t>
      </w:r>
      <w:r w:rsidRPr="00466F3C">
        <w:rPr>
          <w:b/>
          <w:bCs/>
          <w:szCs w:val="24"/>
        </w:rPr>
        <w:t xml:space="preserve"> to employees?</w:t>
      </w:r>
    </w:p>
    <w:p w14:paraId="5F506ABE" w14:textId="174753DB" w:rsidR="0004507F" w:rsidRPr="00466F3C" w:rsidRDefault="00CD34C8" w:rsidP="00A21737">
      <w:pPr>
        <w:spacing w:line="288" w:lineRule="auto"/>
      </w:pPr>
      <w:r w:rsidRPr="00466F3C">
        <w:rPr>
          <w:szCs w:val="24"/>
        </w:rPr>
        <w:t>This relates to the availability and promotion within your organisation of</w:t>
      </w:r>
      <w:r w:rsidR="00193A27" w:rsidRPr="00466F3C">
        <w:rPr>
          <w:szCs w:val="24"/>
        </w:rPr>
        <w:t xml:space="preserve"> the</w:t>
      </w:r>
      <w:r w:rsidRPr="00466F3C">
        <w:rPr>
          <w:szCs w:val="24"/>
        </w:rPr>
        <w:t xml:space="preserve"> </w:t>
      </w:r>
      <w:r w:rsidR="008D74B4" w:rsidRPr="00466F3C">
        <w:rPr>
          <w:szCs w:val="24"/>
        </w:rPr>
        <w:t>plans</w:t>
      </w:r>
      <w:r w:rsidR="0004507F" w:rsidRPr="00466F3C">
        <w:rPr>
          <w:szCs w:val="24"/>
        </w:rPr>
        <w:t xml:space="preserve">, </w:t>
      </w:r>
      <w:r w:rsidR="008D74B4" w:rsidRPr="00466F3C">
        <w:rPr>
          <w:szCs w:val="24"/>
        </w:rPr>
        <w:t>policies</w:t>
      </w:r>
      <w:r w:rsidR="00225A10" w:rsidRPr="00466F3C">
        <w:rPr>
          <w:szCs w:val="24"/>
        </w:rPr>
        <w:t xml:space="preserve"> and </w:t>
      </w:r>
      <w:r w:rsidR="0004507F" w:rsidRPr="00466F3C">
        <w:rPr>
          <w:szCs w:val="24"/>
        </w:rPr>
        <w:t>procedures</w:t>
      </w:r>
      <w:r w:rsidR="008D74B4" w:rsidRPr="00466F3C">
        <w:rPr>
          <w:szCs w:val="24"/>
        </w:rPr>
        <w:t xml:space="preserve"> considered in the first section of this booklet</w:t>
      </w:r>
      <w:r w:rsidR="00C05771" w:rsidRPr="00466F3C">
        <w:rPr>
          <w:szCs w:val="24"/>
        </w:rPr>
        <w:t xml:space="preserve">. </w:t>
      </w:r>
      <w:r w:rsidR="009846A5" w:rsidRPr="00466F3C">
        <w:rPr>
          <w:szCs w:val="24"/>
        </w:rPr>
        <w:t xml:space="preserve">It is best to store </w:t>
      </w:r>
      <w:r w:rsidR="00463375" w:rsidRPr="00466F3C">
        <w:rPr>
          <w:szCs w:val="24"/>
        </w:rPr>
        <w:t>documents</w:t>
      </w:r>
      <w:r w:rsidR="009846A5" w:rsidRPr="00466F3C">
        <w:rPr>
          <w:szCs w:val="24"/>
        </w:rPr>
        <w:t xml:space="preserve"> </w:t>
      </w:r>
      <w:r w:rsidR="00463375" w:rsidRPr="00466F3C">
        <w:t xml:space="preserve">in the same place, always available and easily accessible to all staff, e.g., </w:t>
      </w:r>
      <w:r w:rsidR="00C71711" w:rsidRPr="00466F3C">
        <w:t xml:space="preserve">in accessible formats on </w:t>
      </w:r>
      <w:r w:rsidR="00463375" w:rsidRPr="00466F3C">
        <w:t xml:space="preserve">your organisation’s intranet. New staff should be directed to </w:t>
      </w:r>
      <w:r w:rsidR="00852F8C" w:rsidRPr="00466F3C">
        <w:t xml:space="preserve">access </w:t>
      </w:r>
      <w:r w:rsidR="00463375" w:rsidRPr="00466F3C">
        <w:t xml:space="preserve">key </w:t>
      </w:r>
      <w:r w:rsidR="00852F8C" w:rsidRPr="00466F3C">
        <w:t xml:space="preserve">plans, </w:t>
      </w:r>
      <w:r w:rsidR="00463375" w:rsidRPr="00466F3C">
        <w:t xml:space="preserve">policies and procedures during induction, </w:t>
      </w:r>
      <w:r w:rsidR="00463375" w:rsidRPr="00466F3C">
        <w:rPr>
          <w:szCs w:val="24"/>
        </w:rPr>
        <w:t xml:space="preserve">and dissemination of new and updated </w:t>
      </w:r>
      <w:r w:rsidR="00852F8C" w:rsidRPr="00466F3C">
        <w:rPr>
          <w:szCs w:val="24"/>
        </w:rPr>
        <w:t>documents</w:t>
      </w:r>
      <w:r w:rsidR="00463375" w:rsidRPr="00466F3C">
        <w:rPr>
          <w:szCs w:val="24"/>
        </w:rPr>
        <w:t xml:space="preserve"> should occur via usual channels of internal communication to ensure their use by staff, e.g., </w:t>
      </w:r>
      <w:r w:rsidR="00463375" w:rsidRPr="00466F3C">
        <w:t xml:space="preserve">newsletter, staff meetings, or emails. </w:t>
      </w:r>
    </w:p>
    <w:p w14:paraId="41C0BFBC" w14:textId="1577C54B" w:rsidR="00CD34C8" w:rsidRPr="00466F3C" w:rsidRDefault="00463375" w:rsidP="00A21737">
      <w:pPr>
        <w:spacing w:line="288" w:lineRule="auto"/>
        <w:rPr>
          <w:szCs w:val="24"/>
        </w:rPr>
      </w:pPr>
      <w:r w:rsidRPr="00466F3C">
        <w:rPr>
          <w:szCs w:val="24"/>
        </w:rPr>
        <w:t xml:space="preserve">For guidance on how to implement policies and procedures, visit: </w:t>
      </w:r>
      <w:hyperlink r:id="rId16" w:history="1">
        <w:r w:rsidRPr="00466F3C">
          <w:rPr>
            <w:rStyle w:val="Hyperlink"/>
            <w:szCs w:val="24"/>
          </w:rPr>
          <w:t>https://www.healthandsafetyhandbook.com.au/bulletin/step-by-step-how-to-implement-effective-policies-and-procedures/</w:t>
        </w:r>
      </w:hyperlink>
      <w:r w:rsidRPr="00466F3C">
        <w:rPr>
          <w:szCs w:val="24"/>
        </w:rPr>
        <w:t xml:space="preserve">. </w:t>
      </w:r>
    </w:p>
    <w:p w14:paraId="554C3724"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67EC3CC3"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6CE3F920"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00D93D3C"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t>Resources required:</w:t>
      </w:r>
    </w:p>
    <w:p w14:paraId="6C3B26A2" w14:textId="77777777" w:rsidR="00630B44" w:rsidRPr="00466F3C" w:rsidRDefault="00630B44" w:rsidP="00A21737">
      <w:pPr>
        <w:spacing w:line="288" w:lineRule="auto"/>
        <w:rPr>
          <w:b/>
          <w:bCs/>
          <w:szCs w:val="24"/>
        </w:rPr>
      </w:pPr>
    </w:p>
    <w:p w14:paraId="27EA13DF" w14:textId="4B385E0C" w:rsidR="00945A3C" w:rsidRPr="00466F3C" w:rsidRDefault="00CD34C8" w:rsidP="00A21737">
      <w:pPr>
        <w:spacing w:line="288" w:lineRule="auto"/>
        <w:rPr>
          <w:b/>
          <w:bCs/>
          <w:szCs w:val="24"/>
          <w:lang w:val="en-GB"/>
        </w:rPr>
      </w:pPr>
      <w:r w:rsidRPr="00466F3C">
        <w:rPr>
          <w:b/>
          <w:bCs/>
          <w:szCs w:val="24"/>
        </w:rPr>
        <w:t xml:space="preserve">2. </w:t>
      </w:r>
      <w:r w:rsidR="00945A3C" w:rsidRPr="00466F3C">
        <w:rPr>
          <w:b/>
          <w:bCs/>
          <w:szCs w:val="24"/>
        </w:rPr>
        <w:t xml:space="preserve">How do staff in your organisation </w:t>
      </w:r>
      <w:r w:rsidR="00945A3C" w:rsidRPr="00466F3C">
        <w:rPr>
          <w:b/>
          <w:szCs w:val="24"/>
        </w:rPr>
        <w:t>acquire knowledge</w:t>
      </w:r>
      <w:r w:rsidR="00945A3C" w:rsidRPr="00466F3C">
        <w:rPr>
          <w:b/>
          <w:bCs/>
          <w:szCs w:val="24"/>
        </w:rPr>
        <w:t xml:space="preserve"> on disability and intersectionality? How often?</w:t>
      </w:r>
    </w:p>
    <w:p w14:paraId="47665F37" w14:textId="2500AE8E" w:rsidR="00E72940" w:rsidRPr="00466F3C" w:rsidRDefault="00E72940" w:rsidP="00A21737">
      <w:pPr>
        <w:spacing w:line="288" w:lineRule="auto"/>
        <w:rPr>
          <w:szCs w:val="24"/>
        </w:rPr>
      </w:pPr>
      <w:r w:rsidRPr="00466F3C">
        <w:rPr>
          <w:szCs w:val="24"/>
        </w:rPr>
        <w:t>Taking an intersectional approach will help you ensure you</w:t>
      </w:r>
      <w:r w:rsidR="00CA08F2" w:rsidRPr="00466F3C">
        <w:rPr>
          <w:szCs w:val="24"/>
        </w:rPr>
        <w:t>r</w:t>
      </w:r>
      <w:r w:rsidRPr="00466F3C">
        <w:rPr>
          <w:szCs w:val="24"/>
        </w:rPr>
        <w:t xml:space="preserve"> work understands and addresses the ways that other forms of privilege and oppression intersect with gender to result in violence against women</w:t>
      </w:r>
      <w:r w:rsidR="0083326A">
        <w:rPr>
          <w:szCs w:val="24"/>
        </w:rPr>
        <w:t xml:space="preserve"> and non-binary people</w:t>
      </w:r>
      <w:r w:rsidRPr="00466F3C">
        <w:rPr>
          <w:szCs w:val="24"/>
        </w:rPr>
        <w:t>.</w:t>
      </w:r>
    </w:p>
    <w:p w14:paraId="0FF3070A" w14:textId="5C2BA634" w:rsidR="00790512" w:rsidRPr="00066A5D" w:rsidRDefault="00222040" w:rsidP="00A21737">
      <w:pPr>
        <w:spacing w:line="288" w:lineRule="auto"/>
        <w:rPr>
          <w:szCs w:val="24"/>
        </w:rPr>
      </w:pPr>
      <w:r>
        <w:rPr>
          <w:szCs w:val="24"/>
        </w:rPr>
        <w:t>D</w:t>
      </w:r>
      <w:r w:rsidR="00790512" w:rsidRPr="00466F3C">
        <w:rPr>
          <w:szCs w:val="24"/>
        </w:rPr>
        <w:t>isability organisations</w:t>
      </w:r>
      <w:r w:rsidR="00CC781B">
        <w:rPr>
          <w:szCs w:val="24"/>
        </w:rPr>
        <w:t xml:space="preserve"> deliver </w:t>
      </w:r>
      <w:r>
        <w:rPr>
          <w:szCs w:val="24"/>
        </w:rPr>
        <w:t>c</w:t>
      </w:r>
      <w:r w:rsidR="00CC781B" w:rsidRPr="00466F3C">
        <w:rPr>
          <w:szCs w:val="24"/>
        </w:rPr>
        <w:t>onsiderable information and training regarding disability, human rights, and inclusio</w:t>
      </w:r>
      <w:r w:rsidR="00CC781B">
        <w:rPr>
          <w:szCs w:val="24"/>
        </w:rPr>
        <w:t xml:space="preserve">n, and </w:t>
      </w:r>
      <w:r w:rsidR="0091160D">
        <w:rPr>
          <w:szCs w:val="24"/>
        </w:rPr>
        <w:t>exist online</w:t>
      </w:r>
      <w:r w:rsidR="00790512" w:rsidRPr="00466F3C">
        <w:rPr>
          <w:szCs w:val="24"/>
        </w:rPr>
        <w:t xml:space="preserve">. </w:t>
      </w:r>
      <w:r w:rsidR="00790512" w:rsidRPr="00066A5D">
        <w:rPr>
          <w:szCs w:val="24"/>
        </w:rPr>
        <w:t>Free e-learning resources are available from:</w:t>
      </w:r>
      <w:r w:rsidR="0018156D" w:rsidRPr="00066A5D">
        <w:rPr>
          <w:szCs w:val="24"/>
        </w:rPr>
        <w:t xml:space="preserve"> </w:t>
      </w:r>
      <w:hyperlink r:id="rId17" w:history="1">
        <w:r w:rsidR="0018156D" w:rsidRPr="00066A5D">
          <w:rPr>
            <w:rStyle w:val="Hyperlink"/>
            <w:szCs w:val="24"/>
          </w:rPr>
          <w:t>https://disabilityawareness.com.au/elearning/</w:t>
        </w:r>
      </w:hyperlink>
      <w:r w:rsidR="00790512" w:rsidRPr="00066A5D">
        <w:rPr>
          <w:szCs w:val="24"/>
        </w:rPr>
        <w:t xml:space="preserve">. </w:t>
      </w:r>
    </w:p>
    <w:p w14:paraId="59320405" w14:textId="2E878E17" w:rsidR="001835D5" w:rsidRPr="00466F3C" w:rsidRDefault="00945A3C" w:rsidP="00A21737">
      <w:pPr>
        <w:spacing w:line="288" w:lineRule="auto"/>
        <w:rPr>
          <w:szCs w:val="24"/>
        </w:rPr>
      </w:pPr>
      <w:r w:rsidRPr="00066A5D">
        <w:rPr>
          <w:szCs w:val="24"/>
        </w:rPr>
        <w:t xml:space="preserve">WDV develops </w:t>
      </w:r>
      <w:r w:rsidR="00FF644D" w:rsidRPr="00066A5D">
        <w:rPr>
          <w:szCs w:val="24"/>
        </w:rPr>
        <w:t xml:space="preserve">training </w:t>
      </w:r>
      <w:r w:rsidRPr="00066A5D">
        <w:rPr>
          <w:szCs w:val="24"/>
        </w:rPr>
        <w:t>and shares resources to inform partners</w:t>
      </w:r>
      <w:r w:rsidR="009E077C" w:rsidRPr="00066A5D">
        <w:rPr>
          <w:szCs w:val="24"/>
        </w:rPr>
        <w:t xml:space="preserve">, </w:t>
      </w:r>
      <w:r w:rsidR="00064B38" w:rsidRPr="00066A5D">
        <w:rPr>
          <w:szCs w:val="24"/>
        </w:rPr>
        <w:t>organisations,</w:t>
      </w:r>
      <w:r w:rsidRPr="00066A5D">
        <w:rPr>
          <w:szCs w:val="24"/>
        </w:rPr>
        <w:t xml:space="preserve"> and the community </w:t>
      </w:r>
      <w:r w:rsidR="00852F8C" w:rsidRPr="00066A5D">
        <w:rPr>
          <w:szCs w:val="24"/>
        </w:rPr>
        <w:t>about</w:t>
      </w:r>
      <w:r w:rsidRPr="00066A5D">
        <w:rPr>
          <w:szCs w:val="24"/>
        </w:rPr>
        <w:t xml:space="preserve"> the experiences, rights and needs of </w:t>
      </w:r>
      <w:r w:rsidR="007F73C2" w:rsidRPr="00066A5D">
        <w:rPr>
          <w:szCs w:val="24"/>
        </w:rPr>
        <w:t xml:space="preserve">diverse </w:t>
      </w:r>
      <w:r w:rsidRPr="00066A5D">
        <w:rPr>
          <w:szCs w:val="24"/>
        </w:rPr>
        <w:t xml:space="preserve">women with disabilities, especially relating to violence against women, sexual and reproductive health, human </w:t>
      </w:r>
      <w:r w:rsidR="00064B38" w:rsidRPr="00066A5D">
        <w:rPr>
          <w:szCs w:val="24"/>
        </w:rPr>
        <w:t>rights,</w:t>
      </w:r>
      <w:r w:rsidRPr="00066A5D">
        <w:rPr>
          <w:szCs w:val="24"/>
        </w:rPr>
        <w:t xml:space="preserve"> and the impact of government policy on the lives of women</w:t>
      </w:r>
      <w:r w:rsidR="00066A5D">
        <w:rPr>
          <w:szCs w:val="24"/>
        </w:rPr>
        <w:t xml:space="preserve"> and non-binary people</w:t>
      </w:r>
      <w:r w:rsidRPr="00066A5D">
        <w:rPr>
          <w:szCs w:val="24"/>
        </w:rPr>
        <w:t xml:space="preserve">. </w:t>
      </w:r>
      <w:r w:rsidR="00310E8D" w:rsidRPr="00066A5D">
        <w:rPr>
          <w:szCs w:val="24"/>
        </w:rPr>
        <w:t>For</w:t>
      </w:r>
      <w:r w:rsidR="00310E8D" w:rsidRPr="00466F3C">
        <w:rPr>
          <w:szCs w:val="24"/>
        </w:rPr>
        <w:t xml:space="preserve"> more information</w:t>
      </w:r>
      <w:r w:rsidR="00ED2466" w:rsidRPr="00466F3C">
        <w:rPr>
          <w:szCs w:val="24"/>
        </w:rPr>
        <w:t xml:space="preserve">, visit: </w:t>
      </w:r>
      <w:hyperlink r:id="rId18" w:history="1">
        <w:r w:rsidR="00ED2466" w:rsidRPr="00466F3C">
          <w:rPr>
            <w:rStyle w:val="Hyperlink"/>
            <w:szCs w:val="24"/>
          </w:rPr>
          <w:t>https://www.wdv.org.au/resources-v2/</w:t>
        </w:r>
      </w:hyperlink>
      <w:r w:rsidR="00D04D97" w:rsidRPr="00466F3C">
        <w:rPr>
          <w:szCs w:val="24"/>
        </w:rPr>
        <w:t>.</w:t>
      </w:r>
      <w:r w:rsidR="001835D5" w:rsidRPr="00466F3C">
        <w:rPr>
          <w:szCs w:val="24"/>
        </w:rPr>
        <w:t xml:space="preserve"> </w:t>
      </w:r>
    </w:p>
    <w:p w14:paraId="11E7181B" w14:textId="77777777" w:rsidR="002F19E7" w:rsidRPr="00466F3C" w:rsidRDefault="002F19E7" w:rsidP="00A21737">
      <w:pPr>
        <w:spacing w:line="288" w:lineRule="auto"/>
        <w:rPr>
          <w:szCs w:val="24"/>
        </w:rPr>
      </w:pPr>
      <w:r w:rsidRPr="00466F3C">
        <w:t xml:space="preserve">For resources and training on working with Aboriginal and Torres Strait Islander people and communities, visit: </w:t>
      </w:r>
      <w:hyperlink r:id="rId19" w:history="1">
        <w:r w:rsidRPr="00466F3C">
          <w:rPr>
            <w:rStyle w:val="Hyperlink"/>
          </w:rPr>
          <w:t>https://aifs.gov.au/resources/resource-sheets/resources-support-culturally-safe-service-delivery-aboriginal-and-torres</w:t>
        </w:r>
      </w:hyperlink>
      <w:r w:rsidRPr="00466F3C">
        <w:t xml:space="preserve">. </w:t>
      </w:r>
    </w:p>
    <w:p w14:paraId="6994848B" w14:textId="77777777" w:rsidR="002F19E7" w:rsidRPr="00466F3C" w:rsidRDefault="002F19E7" w:rsidP="00A21737">
      <w:pPr>
        <w:spacing w:line="288" w:lineRule="auto"/>
      </w:pPr>
      <w:r w:rsidRPr="00466F3C">
        <w:t xml:space="preserve">For resources and training on working with migrant and refugee people and communities, visit: </w:t>
      </w:r>
      <w:hyperlink r:id="rId20" w:history="1">
        <w:r w:rsidRPr="00466F3C">
          <w:rPr>
            <w:rStyle w:val="Hyperlink"/>
          </w:rPr>
          <w:t>https://www.mcwh.com.au/</w:t>
        </w:r>
      </w:hyperlink>
      <w:r w:rsidRPr="00466F3C">
        <w:t xml:space="preserve">. </w:t>
      </w:r>
    </w:p>
    <w:p w14:paraId="70F2EE09" w14:textId="759190B5" w:rsidR="00EF1629" w:rsidRPr="00466F3C" w:rsidRDefault="002F19E7" w:rsidP="00A21737">
      <w:pPr>
        <w:spacing w:line="288" w:lineRule="auto"/>
      </w:pPr>
      <w:r w:rsidRPr="00466F3C">
        <w:t xml:space="preserve">For resources </w:t>
      </w:r>
      <w:r w:rsidR="00D94900" w:rsidRPr="00466F3C">
        <w:t xml:space="preserve">and training on working with </w:t>
      </w:r>
      <w:r w:rsidR="00446F1F" w:rsidRPr="00466F3C">
        <w:t>LGBTIQA+ (</w:t>
      </w:r>
      <w:r w:rsidR="00E469F8" w:rsidRPr="00466F3C">
        <w:t xml:space="preserve">lesbian, </w:t>
      </w:r>
      <w:r w:rsidR="009B4E1F" w:rsidRPr="00466F3C">
        <w:t>gay, bisexual, trans</w:t>
      </w:r>
      <w:r w:rsidR="002D6941" w:rsidRPr="00466F3C">
        <w:t xml:space="preserve"> and </w:t>
      </w:r>
      <w:r w:rsidR="009B4E1F" w:rsidRPr="00466F3C">
        <w:t>gender</w:t>
      </w:r>
      <w:r w:rsidR="002D6941" w:rsidRPr="00466F3C">
        <w:t xml:space="preserve"> diverse</w:t>
      </w:r>
      <w:r w:rsidR="009B4E1F" w:rsidRPr="00466F3C">
        <w:t>, intersex, queer</w:t>
      </w:r>
      <w:r w:rsidR="002D6941" w:rsidRPr="00466F3C">
        <w:t xml:space="preserve"> and asexual</w:t>
      </w:r>
      <w:r w:rsidR="00446F1F" w:rsidRPr="00466F3C">
        <w:t>) people and</w:t>
      </w:r>
      <w:r w:rsidR="009B4E1F" w:rsidRPr="00466F3C">
        <w:t xml:space="preserve"> </w:t>
      </w:r>
      <w:r w:rsidRPr="00466F3C">
        <w:t>communit</w:t>
      </w:r>
      <w:r w:rsidR="00446F1F" w:rsidRPr="00466F3C">
        <w:t>ies, visit:</w:t>
      </w:r>
      <w:r w:rsidRPr="00466F3C">
        <w:t xml:space="preserve"> </w:t>
      </w:r>
      <w:hyperlink r:id="rId21" w:history="1">
        <w:r w:rsidR="00446F1F" w:rsidRPr="00466F3C">
          <w:rPr>
            <w:rStyle w:val="Hyperlink"/>
          </w:rPr>
          <w:t>https://rainbowhealthaustralia.org.au/</w:t>
        </w:r>
      </w:hyperlink>
      <w:r w:rsidR="00446F1F" w:rsidRPr="00466F3C">
        <w:t xml:space="preserve">. </w:t>
      </w:r>
    </w:p>
    <w:p w14:paraId="5EC16055"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3B99797E"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09D69DBC"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096DE94D"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t>Resources required:</w:t>
      </w:r>
    </w:p>
    <w:p w14:paraId="124599B0" w14:textId="77777777" w:rsidR="00632E3F" w:rsidRPr="00466F3C" w:rsidRDefault="00632E3F" w:rsidP="00A21737">
      <w:pPr>
        <w:spacing w:line="288" w:lineRule="auto"/>
        <w:rPr>
          <w:b/>
          <w:szCs w:val="24"/>
        </w:rPr>
      </w:pPr>
    </w:p>
    <w:p w14:paraId="28435585" w14:textId="04B914B0" w:rsidR="00945A3C" w:rsidRPr="00CD5618" w:rsidRDefault="00E54B70" w:rsidP="00A21737">
      <w:pPr>
        <w:spacing w:line="288" w:lineRule="auto"/>
        <w:rPr>
          <w:b/>
          <w:szCs w:val="24"/>
        </w:rPr>
      </w:pPr>
      <w:r w:rsidRPr="00CD5618">
        <w:rPr>
          <w:b/>
          <w:szCs w:val="24"/>
        </w:rPr>
        <w:t>3</w:t>
      </w:r>
      <w:r w:rsidR="00CD34C8" w:rsidRPr="00CD5618">
        <w:rPr>
          <w:b/>
          <w:szCs w:val="24"/>
        </w:rPr>
        <w:t xml:space="preserve">. </w:t>
      </w:r>
      <w:r w:rsidR="00945A3C" w:rsidRPr="00CD5618">
        <w:rPr>
          <w:b/>
          <w:szCs w:val="24"/>
        </w:rPr>
        <w:t xml:space="preserve">How do staff acquire knowledge on violence against women </w:t>
      </w:r>
      <w:r w:rsidR="009A4BA8" w:rsidRPr="00CD5618">
        <w:rPr>
          <w:b/>
          <w:szCs w:val="24"/>
        </w:rPr>
        <w:t xml:space="preserve">and non-binary people </w:t>
      </w:r>
      <w:r w:rsidR="00945A3C" w:rsidRPr="00CD5618">
        <w:rPr>
          <w:b/>
          <w:szCs w:val="24"/>
        </w:rPr>
        <w:t>with disabilities</w:t>
      </w:r>
      <w:r w:rsidR="00CD34C8" w:rsidRPr="00CD5618">
        <w:rPr>
          <w:b/>
          <w:szCs w:val="24"/>
        </w:rPr>
        <w:t xml:space="preserve"> and evidence-based inclusive </w:t>
      </w:r>
      <w:r w:rsidR="00CD5618" w:rsidRPr="00CD5618">
        <w:rPr>
          <w:b/>
        </w:rPr>
        <w:t>prevention initiatives</w:t>
      </w:r>
      <w:r w:rsidR="00945A3C" w:rsidRPr="00CD5618">
        <w:rPr>
          <w:b/>
          <w:szCs w:val="24"/>
        </w:rPr>
        <w:t>? How often?</w:t>
      </w:r>
    </w:p>
    <w:p w14:paraId="3920E143" w14:textId="70410C27" w:rsidR="00A81B05" w:rsidRPr="00466F3C" w:rsidRDefault="004D154D" w:rsidP="00A21737">
      <w:pPr>
        <w:spacing w:line="288" w:lineRule="auto"/>
        <w:rPr>
          <w:szCs w:val="24"/>
        </w:rPr>
      </w:pPr>
      <w:r w:rsidRPr="00466F3C">
        <w:t xml:space="preserve">Good practice to acquire this knowledge </w:t>
      </w:r>
      <w:r w:rsidR="00EF1786" w:rsidRPr="00466F3C">
        <w:t>includes b</w:t>
      </w:r>
      <w:r w:rsidR="00CD34C8" w:rsidRPr="00466F3C">
        <w:t>uild</w:t>
      </w:r>
      <w:r w:rsidR="00EF1786" w:rsidRPr="00466F3C">
        <w:t>ing</w:t>
      </w:r>
      <w:r w:rsidR="00CD34C8" w:rsidRPr="00466F3C">
        <w:t xml:space="preserve"> genuine relationships with disability led organisations to learn from their expertise in </w:t>
      </w:r>
      <w:r w:rsidR="001E29CD">
        <w:t>gender and disability based violence</w:t>
      </w:r>
      <w:r w:rsidR="00C05771" w:rsidRPr="00466F3C">
        <w:t xml:space="preserve">; </w:t>
      </w:r>
      <w:r w:rsidR="00C05771" w:rsidRPr="00466F3C">
        <w:rPr>
          <w:szCs w:val="24"/>
        </w:rPr>
        <w:t>w</w:t>
      </w:r>
      <w:r w:rsidR="00964890" w:rsidRPr="00466F3C">
        <w:rPr>
          <w:szCs w:val="24"/>
        </w:rPr>
        <w:t>ork</w:t>
      </w:r>
      <w:r w:rsidR="008D71E2" w:rsidRPr="00466F3C">
        <w:rPr>
          <w:szCs w:val="24"/>
        </w:rPr>
        <w:t>ing</w:t>
      </w:r>
      <w:r w:rsidR="00964890" w:rsidRPr="00466F3C">
        <w:rPr>
          <w:szCs w:val="24"/>
        </w:rPr>
        <w:t xml:space="preserve"> with women </w:t>
      </w:r>
      <w:r w:rsidR="001E29CD">
        <w:rPr>
          <w:szCs w:val="24"/>
        </w:rPr>
        <w:t xml:space="preserve">and non-binary people </w:t>
      </w:r>
      <w:r w:rsidR="00964890" w:rsidRPr="00466F3C">
        <w:rPr>
          <w:szCs w:val="24"/>
        </w:rPr>
        <w:t>with disabilities who are survivors of violence</w:t>
      </w:r>
      <w:r w:rsidR="00AB2DB4" w:rsidRPr="00466F3C">
        <w:rPr>
          <w:szCs w:val="24"/>
        </w:rPr>
        <w:t>; participat</w:t>
      </w:r>
      <w:r w:rsidR="008D71E2" w:rsidRPr="00466F3C">
        <w:rPr>
          <w:szCs w:val="24"/>
        </w:rPr>
        <w:t>ing</w:t>
      </w:r>
      <w:r w:rsidR="00AB2DB4" w:rsidRPr="00466F3C">
        <w:rPr>
          <w:szCs w:val="24"/>
        </w:rPr>
        <w:t xml:space="preserve"> in industry networking and learning exchange</w:t>
      </w:r>
      <w:r w:rsidR="00C00887" w:rsidRPr="00466F3C">
        <w:rPr>
          <w:szCs w:val="24"/>
        </w:rPr>
        <w:t xml:space="preserve">; and </w:t>
      </w:r>
      <w:r w:rsidR="001B73A9" w:rsidRPr="00466F3C">
        <w:t>p</w:t>
      </w:r>
      <w:r w:rsidR="001B73A9" w:rsidRPr="00466F3C">
        <w:rPr>
          <w:szCs w:val="24"/>
        </w:rPr>
        <w:t xml:space="preserve">articipating in </w:t>
      </w:r>
      <w:r w:rsidR="00C00887" w:rsidRPr="00466F3C">
        <w:rPr>
          <w:szCs w:val="24"/>
        </w:rPr>
        <w:t xml:space="preserve">WDV’s </w:t>
      </w:r>
      <w:r w:rsidR="001B73A9" w:rsidRPr="00466F3C">
        <w:rPr>
          <w:szCs w:val="24"/>
        </w:rPr>
        <w:t xml:space="preserve">training and subscribing to </w:t>
      </w:r>
      <w:r w:rsidR="00C00887" w:rsidRPr="00466F3C">
        <w:rPr>
          <w:szCs w:val="24"/>
        </w:rPr>
        <w:t>our</w:t>
      </w:r>
      <w:r w:rsidR="001B73A9" w:rsidRPr="00466F3C">
        <w:rPr>
          <w:szCs w:val="24"/>
        </w:rPr>
        <w:t xml:space="preserve"> publication</w:t>
      </w:r>
      <w:r w:rsidR="00C00887" w:rsidRPr="00466F3C">
        <w:rPr>
          <w:szCs w:val="24"/>
        </w:rPr>
        <w:t xml:space="preserve">s. </w:t>
      </w:r>
    </w:p>
    <w:p w14:paraId="46FD3FE3" w14:textId="77777777" w:rsidR="00075464" w:rsidRDefault="001E29CD" w:rsidP="00A21737">
      <w:pPr>
        <w:spacing w:line="288" w:lineRule="auto"/>
      </w:pPr>
      <w:r>
        <w:t xml:space="preserve">Ensure </w:t>
      </w:r>
      <w:r w:rsidR="00CC781B">
        <w:t xml:space="preserve">you tailor </w:t>
      </w:r>
      <w:r>
        <w:t>p</w:t>
      </w:r>
      <w:r w:rsidR="00DF6E6A" w:rsidRPr="00466F3C">
        <w:t>rofessional development</w:t>
      </w:r>
      <w:r>
        <w:t xml:space="preserve"> </w:t>
      </w:r>
      <w:r w:rsidR="00E266D8" w:rsidRPr="00466F3C">
        <w:t>to the specific needs of your workforce in a way that allows all staff to engage and participate fully.</w:t>
      </w:r>
      <w:r w:rsidR="008E222E" w:rsidRPr="00466F3C">
        <w:t xml:space="preserve"> It </w:t>
      </w:r>
      <w:r w:rsidR="00E266D8" w:rsidRPr="00466F3C">
        <w:t xml:space="preserve">needs to stay current and should be part of </w:t>
      </w:r>
      <w:r w:rsidR="008E222E" w:rsidRPr="00466F3C">
        <w:t>your</w:t>
      </w:r>
      <w:r w:rsidR="00E266D8" w:rsidRPr="00466F3C">
        <w:t xml:space="preserve"> annual training calendar to refresh staff knowledge and ensure </w:t>
      </w:r>
      <w:r w:rsidR="00B87C1E" w:rsidRPr="00466F3C">
        <w:t xml:space="preserve">the </w:t>
      </w:r>
      <w:r w:rsidR="005E35E0" w:rsidRPr="00466F3C">
        <w:t xml:space="preserve">engagement of </w:t>
      </w:r>
      <w:r w:rsidR="00E266D8" w:rsidRPr="00466F3C">
        <w:t>new staff</w:t>
      </w:r>
      <w:r w:rsidR="005E35E0" w:rsidRPr="00466F3C">
        <w:t>.</w:t>
      </w:r>
    </w:p>
    <w:p w14:paraId="09B1819E" w14:textId="3F7BCBC7" w:rsidR="00705DDC" w:rsidRPr="005608DA" w:rsidRDefault="00705DDC" w:rsidP="005608DA">
      <w:pPr>
        <w:spacing w:line="288" w:lineRule="auto"/>
        <w:rPr>
          <w:szCs w:val="24"/>
        </w:rPr>
      </w:pPr>
      <w:r w:rsidRPr="005608DA">
        <w:rPr>
          <w:szCs w:val="24"/>
        </w:rPr>
        <w:t>You can browse our prevention of violence resources here:</w:t>
      </w:r>
      <w:r w:rsidR="00A14D7C">
        <w:rPr>
          <w:szCs w:val="24"/>
        </w:rPr>
        <w:t xml:space="preserve"> </w:t>
      </w:r>
      <w:hyperlink r:id="rId22" w:history="1">
        <w:r w:rsidR="00A14D7C" w:rsidRPr="00A14D7C">
          <w:rPr>
            <w:rStyle w:val="Hyperlink"/>
            <w:szCs w:val="24"/>
          </w:rPr>
          <w:t>https://www.wdv.org.au/family-violence-resources/</w:t>
        </w:r>
      </w:hyperlink>
      <w:r w:rsidRPr="005608DA">
        <w:rPr>
          <w:szCs w:val="24"/>
        </w:rPr>
        <w:t>. Contact us to find</w:t>
      </w:r>
      <w:r w:rsidR="00075464" w:rsidRPr="005608DA">
        <w:rPr>
          <w:szCs w:val="24"/>
        </w:rPr>
        <w:t xml:space="preserve"> </w:t>
      </w:r>
      <w:r w:rsidRPr="005608DA">
        <w:rPr>
          <w:szCs w:val="24"/>
        </w:rPr>
        <w:t xml:space="preserve">out more about our training here: </w:t>
      </w:r>
      <w:hyperlink r:id="rId23" w:history="1">
        <w:r w:rsidRPr="005608DA">
          <w:rPr>
            <w:rStyle w:val="Hyperlink"/>
            <w:szCs w:val="24"/>
          </w:rPr>
          <w:t>https://www.wdv.org.au/contact-us/</w:t>
        </w:r>
      </w:hyperlink>
      <w:r w:rsidRPr="005608DA">
        <w:rPr>
          <w:szCs w:val="24"/>
        </w:rPr>
        <w:t>.</w:t>
      </w:r>
      <w:r w:rsidR="00075464" w:rsidRPr="005608DA">
        <w:rPr>
          <w:szCs w:val="24"/>
        </w:rPr>
        <w:t xml:space="preserve"> </w:t>
      </w:r>
    </w:p>
    <w:p w14:paraId="59ECA79F"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66E76FC1"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57B7234B"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27D1C878"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t>Resources required:</w:t>
      </w:r>
    </w:p>
    <w:p w14:paraId="0D100E9D" w14:textId="2755029A" w:rsidR="00D2396D" w:rsidRPr="00466F3C" w:rsidRDefault="00D2396D" w:rsidP="00A21737">
      <w:pPr>
        <w:spacing w:line="288" w:lineRule="auto"/>
        <w:rPr>
          <w:shd w:val="clear" w:color="auto" w:fill="FFFFFF"/>
        </w:rPr>
      </w:pPr>
    </w:p>
    <w:p w14:paraId="2E125D15" w14:textId="09D56568" w:rsidR="003D4ED7" w:rsidRPr="00466F3C" w:rsidRDefault="00E54B70" w:rsidP="00A21737">
      <w:pPr>
        <w:spacing w:line="288" w:lineRule="auto"/>
        <w:rPr>
          <w:b/>
          <w:szCs w:val="24"/>
        </w:rPr>
      </w:pPr>
      <w:r w:rsidRPr="00466F3C">
        <w:rPr>
          <w:b/>
          <w:szCs w:val="24"/>
        </w:rPr>
        <w:t>4</w:t>
      </w:r>
      <w:r w:rsidR="00F20377" w:rsidRPr="00466F3C">
        <w:rPr>
          <w:b/>
          <w:szCs w:val="24"/>
        </w:rPr>
        <w:t xml:space="preserve">. </w:t>
      </w:r>
      <w:r w:rsidR="003D4ED7" w:rsidRPr="00466F3C">
        <w:rPr>
          <w:b/>
          <w:szCs w:val="24"/>
        </w:rPr>
        <w:t xml:space="preserve">Does everyone in your organisation have </w:t>
      </w:r>
      <w:r w:rsidR="000B5525" w:rsidRPr="00466F3C">
        <w:rPr>
          <w:b/>
          <w:szCs w:val="24"/>
        </w:rPr>
        <w:t>(</w:t>
      </w:r>
      <w:r w:rsidR="003D4ED7" w:rsidRPr="00466F3C">
        <w:rPr>
          <w:b/>
          <w:szCs w:val="24"/>
        </w:rPr>
        <w:t>a</w:t>
      </w:r>
      <w:r w:rsidR="000B5525" w:rsidRPr="00466F3C">
        <w:rPr>
          <w:b/>
          <w:szCs w:val="24"/>
        </w:rPr>
        <w:t>t least) a</w:t>
      </w:r>
      <w:r w:rsidR="003D4ED7" w:rsidRPr="00466F3C">
        <w:rPr>
          <w:b/>
          <w:szCs w:val="24"/>
        </w:rPr>
        <w:t xml:space="preserve"> foundational understanding of</w:t>
      </w:r>
      <w:r w:rsidR="00507EA5" w:rsidRPr="00466F3C">
        <w:rPr>
          <w:b/>
          <w:szCs w:val="24"/>
        </w:rPr>
        <w:t xml:space="preserve">: </w:t>
      </w:r>
    </w:p>
    <w:p w14:paraId="56FCE383" w14:textId="76DDDC29" w:rsidR="00507EA5" w:rsidRPr="00466F3C" w:rsidRDefault="00507EA5" w:rsidP="00A21737">
      <w:pPr>
        <w:pStyle w:val="ListBullet"/>
        <w:numPr>
          <w:ilvl w:val="0"/>
          <w:numId w:val="17"/>
        </w:numPr>
        <w:spacing w:after="120" w:line="288" w:lineRule="auto"/>
        <w:contextualSpacing w:val="0"/>
        <w:rPr>
          <w:b/>
        </w:rPr>
      </w:pPr>
      <w:r w:rsidRPr="00466F3C">
        <w:rPr>
          <w:b/>
        </w:rPr>
        <w:t>Prevalence of violence against women</w:t>
      </w:r>
      <w:r w:rsidR="004E33D9">
        <w:rPr>
          <w:b/>
        </w:rPr>
        <w:t xml:space="preserve"> and non-binary people</w:t>
      </w:r>
      <w:r w:rsidRPr="00466F3C">
        <w:rPr>
          <w:b/>
        </w:rPr>
        <w:t xml:space="preserve"> with disabilities</w:t>
      </w:r>
    </w:p>
    <w:p w14:paraId="3EB0F859" w14:textId="0F1F5B5F" w:rsidR="00507EA5" w:rsidRPr="00466F3C" w:rsidRDefault="00507EA5" w:rsidP="00A21737">
      <w:pPr>
        <w:pStyle w:val="ListBullet"/>
        <w:numPr>
          <w:ilvl w:val="0"/>
          <w:numId w:val="17"/>
        </w:numPr>
        <w:spacing w:after="120" w:line="288" w:lineRule="auto"/>
        <w:contextualSpacing w:val="0"/>
        <w:rPr>
          <w:b/>
        </w:rPr>
      </w:pPr>
      <w:r w:rsidRPr="00466F3C">
        <w:rPr>
          <w:b/>
        </w:rPr>
        <w:t xml:space="preserve">Forms </w:t>
      </w:r>
      <w:r w:rsidR="00EC5DF1" w:rsidRPr="00466F3C">
        <w:rPr>
          <w:b/>
        </w:rPr>
        <w:t xml:space="preserve">of </w:t>
      </w:r>
      <w:r w:rsidRPr="00466F3C">
        <w:rPr>
          <w:b/>
        </w:rPr>
        <w:t>violence</w:t>
      </w:r>
      <w:r w:rsidR="00EC5DF1" w:rsidRPr="00466F3C">
        <w:rPr>
          <w:b/>
        </w:rPr>
        <w:t xml:space="preserve"> that women </w:t>
      </w:r>
      <w:r w:rsidR="004E33D9">
        <w:rPr>
          <w:b/>
        </w:rPr>
        <w:t xml:space="preserve">and non-binary people </w:t>
      </w:r>
      <w:r w:rsidR="00EC5DF1" w:rsidRPr="00466F3C">
        <w:rPr>
          <w:b/>
        </w:rPr>
        <w:t>with disabilities experience</w:t>
      </w:r>
    </w:p>
    <w:p w14:paraId="26344D6B" w14:textId="28D8FF70" w:rsidR="00507EA5" w:rsidRPr="00466F3C" w:rsidRDefault="00507EA5" w:rsidP="00A21737">
      <w:pPr>
        <w:pStyle w:val="ListBullet"/>
        <w:numPr>
          <w:ilvl w:val="0"/>
          <w:numId w:val="17"/>
        </w:numPr>
        <w:spacing w:after="120" w:line="288" w:lineRule="auto"/>
        <w:contextualSpacing w:val="0"/>
        <w:rPr>
          <w:b/>
        </w:rPr>
      </w:pPr>
      <w:r w:rsidRPr="00466F3C">
        <w:rPr>
          <w:b/>
        </w:rPr>
        <w:t>Drivers and risk factors</w:t>
      </w:r>
      <w:r w:rsidR="00EC5DF1" w:rsidRPr="00466F3C">
        <w:rPr>
          <w:b/>
        </w:rPr>
        <w:t xml:space="preserve"> of </w:t>
      </w:r>
      <w:r w:rsidR="002A0C33">
        <w:rPr>
          <w:b/>
        </w:rPr>
        <w:t>gender and disability based violence</w:t>
      </w:r>
    </w:p>
    <w:p w14:paraId="5A54C60F" w14:textId="23CF1B73" w:rsidR="00D4745E" w:rsidRPr="00466F3C" w:rsidRDefault="00507EA5" w:rsidP="00A21737">
      <w:pPr>
        <w:pStyle w:val="ListBullet"/>
        <w:numPr>
          <w:ilvl w:val="0"/>
          <w:numId w:val="17"/>
        </w:numPr>
        <w:spacing w:after="240" w:line="288" w:lineRule="auto"/>
        <w:ind w:left="714" w:hanging="357"/>
        <w:contextualSpacing w:val="0"/>
        <w:rPr>
          <w:b/>
        </w:rPr>
      </w:pPr>
      <w:r w:rsidRPr="00466F3C">
        <w:rPr>
          <w:b/>
        </w:rPr>
        <w:t xml:space="preserve">Essential actions to prevent </w:t>
      </w:r>
      <w:r w:rsidR="000C0C93">
        <w:rPr>
          <w:b/>
        </w:rPr>
        <w:t xml:space="preserve">gender and disability based </w:t>
      </w:r>
      <w:r w:rsidRPr="00466F3C">
        <w:rPr>
          <w:b/>
        </w:rPr>
        <w:t>violence?</w:t>
      </w:r>
    </w:p>
    <w:p w14:paraId="3473279B" w14:textId="6CFB7470" w:rsidR="00E16311" w:rsidRPr="00466F3C" w:rsidRDefault="00D4745E" w:rsidP="60FB6B13">
      <w:pPr>
        <w:spacing w:line="288" w:lineRule="auto"/>
      </w:pPr>
      <w:r w:rsidRPr="00466F3C">
        <w:rPr>
          <w:rFonts w:cs="Arial"/>
        </w:rPr>
        <w:t>All staff should be aware of how gender and disability inequality can occur</w:t>
      </w:r>
      <w:r w:rsidR="00CA08F2" w:rsidRPr="00466F3C">
        <w:rPr>
          <w:rFonts w:cs="Arial"/>
        </w:rPr>
        <w:t xml:space="preserve"> </w:t>
      </w:r>
      <w:r w:rsidRPr="00466F3C">
        <w:rPr>
          <w:rFonts w:cs="Arial"/>
        </w:rPr>
        <w:t xml:space="preserve">and what they can do to prevent </w:t>
      </w:r>
      <w:r w:rsidR="00A21737" w:rsidRPr="00466F3C">
        <w:rPr>
          <w:rFonts w:cs="Arial"/>
        </w:rPr>
        <w:t xml:space="preserve">and respond to </w:t>
      </w:r>
      <w:r w:rsidRPr="00466F3C">
        <w:rPr>
          <w:rFonts w:cs="Arial"/>
        </w:rPr>
        <w:t>this</w:t>
      </w:r>
      <w:r w:rsidR="00133D55" w:rsidRPr="00466F3C">
        <w:rPr>
          <w:rFonts w:cs="Arial"/>
        </w:rPr>
        <w:t xml:space="preserve"> discrimination and violence</w:t>
      </w:r>
      <w:r w:rsidRPr="00466F3C">
        <w:rPr>
          <w:rFonts w:cs="Arial"/>
        </w:rPr>
        <w:t xml:space="preserve">. </w:t>
      </w:r>
      <w:r w:rsidRPr="00466F3C">
        <w:t xml:space="preserve">This includes all staff </w:t>
      </w:r>
      <w:r w:rsidR="000B5525" w:rsidRPr="00466F3C">
        <w:t xml:space="preserve">having at least a foundational </w:t>
      </w:r>
      <w:r w:rsidR="00DA304E" w:rsidRPr="00466F3C">
        <w:t xml:space="preserve">understanding </w:t>
      </w:r>
      <w:r w:rsidR="000B5525" w:rsidRPr="00466F3C">
        <w:t xml:space="preserve">of </w:t>
      </w:r>
      <w:r w:rsidR="00DA304E" w:rsidRPr="00466F3C">
        <w:t xml:space="preserve">gender-based violence and </w:t>
      </w:r>
      <w:r w:rsidRPr="00466F3C">
        <w:t>family violence prevention and response</w:t>
      </w:r>
      <w:r w:rsidR="00A21737" w:rsidRPr="00466F3C">
        <w:t xml:space="preserve">, and how to challenge attitudes, beliefs, behaviours, </w:t>
      </w:r>
      <w:r w:rsidR="00064B38" w:rsidRPr="00466F3C">
        <w:t>systems,</w:t>
      </w:r>
      <w:r w:rsidR="00A21737" w:rsidRPr="00466F3C">
        <w:t xml:space="preserve"> and practices that condone violence against women </w:t>
      </w:r>
      <w:r w:rsidR="00016F3A">
        <w:t xml:space="preserve">and non-binary people </w:t>
      </w:r>
      <w:r w:rsidR="00A21737" w:rsidRPr="00466F3C">
        <w:t>with disabilities</w:t>
      </w:r>
      <w:r w:rsidR="004412E4" w:rsidRPr="00466F3C">
        <w:t xml:space="preserve">. A great starting point for professionals to strengthen their knowledge </w:t>
      </w:r>
      <w:r w:rsidR="00E16311" w:rsidRPr="00466F3C">
        <w:t xml:space="preserve">can be found here: </w:t>
      </w:r>
      <w:hyperlink r:id="rId24" w:history="1">
        <w:r w:rsidR="00E16311" w:rsidRPr="00466F3C">
          <w:rPr>
            <w:rStyle w:val="Hyperlink"/>
          </w:rPr>
          <w:t>https://www.ourwatch.org.au/change-the-story/changing-the-landscape</w:t>
        </w:r>
      </w:hyperlink>
      <w:r w:rsidR="000B5525" w:rsidRPr="00466F3C">
        <w:t>.</w:t>
      </w:r>
    </w:p>
    <w:p w14:paraId="0C2619D5" w14:textId="30860AF1" w:rsidR="000B5525" w:rsidRPr="00466F3C" w:rsidRDefault="070A7C1B" w:rsidP="60FB6B13">
      <w:pPr>
        <w:spacing w:line="288" w:lineRule="auto"/>
        <w:rPr>
          <w:rFonts w:eastAsia="Verdana" w:cs="Verdana"/>
        </w:rPr>
      </w:pPr>
      <w:r w:rsidRPr="00466F3C">
        <w:t>S</w:t>
      </w:r>
      <w:r w:rsidR="38609E2B" w:rsidRPr="00466F3C">
        <w:rPr>
          <w:rFonts w:eastAsia="Verdana" w:cs="Verdana"/>
        </w:rPr>
        <w:t>upport staff to identify</w:t>
      </w:r>
      <w:r w:rsidR="189812DE" w:rsidRPr="00466F3C">
        <w:rPr>
          <w:rFonts w:eastAsia="Verdana" w:cs="Verdana"/>
        </w:rPr>
        <w:t xml:space="preserve">, </w:t>
      </w:r>
      <w:r w:rsidR="58DC7A1D" w:rsidRPr="00466F3C">
        <w:rPr>
          <w:rFonts w:eastAsia="Verdana" w:cs="Verdana"/>
        </w:rPr>
        <w:t xml:space="preserve">acknowledge </w:t>
      </w:r>
      <w:r w:rsidR="70FE2525" w:rsidRPr="00466F3C">
        <w:rPr>
          <w:rFonts w:eastAsia="Verdana" w:cs="Verdana"/>
        </w:rPr>
        <w:t xml:space="preserve">and understand </w:t>
      </w:r>
      <w:r w:rsidR="38609E2B" w:rsidRPr="00466F3C">
        <w:rPr>
          <w:rFonts w:eastAsia="Verdana" w:cs="Verdana"/>
        </w:rPr>
        <w:t>any</w:t>
      </w:r>
      <w:r w:rsidR="141C0B8F" w:rsidRPr="00466F3C">
        <w:rPr>
          <w:rFonts w:eastAsia="Verdana" w:cs="Verdana"/>
        </w:rPr>
        <w:t xml:space="preserve"> </w:t>
      </w:r>
      <w:r w:rsidR="38609E2B" w:rsidRPr="00466F3C">
        <w:rPr>
          <w:rFonts w:eastAsia="Verdana" w:cs="Verdana"/>
        </w:rPr>
        <w:t xml:space="preserve">unconscious biases </w:t>
      </w:r>
      <w:r w:rsidR="6581268F" w:rsidRPr="00466F3C">
        <w:rPr>
          <w:rFonts w:eastAsia="Verdana" w:cs="Verdana"/>
        </w:rPr>
        <w:t>and</w:t>
      </w:r>
      <w:r w:rsidR="38609E2B" w:rsidRPr="00466F3C">
        <w:rPr>
          <w:rFonts w:eastAsia="Verdana" w:cs="Verdana"/>
        </w:rPr>
        <w:t xml:space="preserve"> beliefs they</w:t>
      </w:r>
      <w:r w:rsidR="02F89C04" w:rsidRPr="00466F3C">
        <w:rPr>
          <w:rFonts w:eastAsia="Verdana" w:cs="Verdana"/>
        </w:rPr>
        <w:t xml:space="preserve"> </w:t>
      </w:r>
      <w:r w:rsidR="38609E2B" w:rsidRPr="00466F3C">
        <w:rPr>
          <w:rFonts w:eastAsia="Verdana" w:cs="Verdana"/>
        </w:rPr>
        <w:t>hold</w:t>
      </w:r>
      <w:r w:rsidR="7BCF7FFD" w:rsidRPr="00466F3C">
        <w:rPr>
          <w:rFonts w:eastAsia="Verdana" w:cs="Verdana"/>
        </w:rPr>
        <w:t>.</w:t>
      </w:r>
      <w:r w:rsidR="00CA08F2" w:rsidRPr="00466F3C">
        <w:rPr>
          <w:rFonts w:eastAsia="Verdana" w:cs="Verdana"/>
        </w:rPr>
        <w:t xml:space="preserve"> </w:t>
      </w:r>
      <w:r w:rsidR="000B5525" w:rsidRPr="00466F3C">
        <w:t xml:space="preserve">To put learnings into practice, your leadership </w:t>
      </w:r>
      <w:r w:rsidR="002C025E" w:rsidRPr="00466F3C">
        <w:t>must</w:t>
      </w:r>
      <w:r w:rsidR="000B5525" w:rsidRPr="00466F3C">
        <w:t xml:space="preserve"> provide a</w:t>
      </w:r>
      <w:r w:rsidR="4890AD4F" w:rsidRPr="00466F3C">
        <w:t xml:space="preserve"> supportive, </w:t>
      </w:r>
      <w:r w:rsidR="00064B38" w:rsidRPr="00466F3C">
        <w:t>open,</w:t>
      </w:r>
      <w:r w:rsidR="4890AD4F" w:rsidRPr="00466F3C">
        <w:t xml:space="preserve"> and safe</w:t>
      </w:r>
      <w:r w:rsidR="00CA08F2" w:rsidRPr="00466F3C">
        <w:t xml:space="preserve"> </w:t>
      </w:r>
      <w:r w:rsidR="000B5525" w:rsidRPr="00466F3C">
        <w:t xml:space="preserve">culture </w:t>
      </w:r>
      <w:r w:rsidR="6FD78C91" w:rsidRPr="00466F3C">
        <w:t>for</w:t>
      </w:r>
      <w:r w:rsidR="000B5525" w:rsidRPr="00466F3C">
        <w:t xml:space="preserve"> staff </w:t>
      </w:r>
      <w:r w:rsidR="0C6A021E" w:rsidRPr="00466F3C">
        <w:t xml:space="preserve">to reflect and </w:t>
      </w:r>
      <w:r w:rsidR="000B5525" w:rsidRPr="00466F3C">
        <w:t>take action.</w:t>
      </w:r>
    </w:p>
    <w:p w14:paraId="7EE6160C" w14:textId="77777777" w:rsidR="009267C2" w:rsidRPr="00466F3C" w:rsidRDefault="009267C2" w:rsidP="009267C2">
      <w:pPr>
        <w:pStyle w:val="ListParagraph"/>
        <w:numPr>
          <w:ilvl w:val="2"/>
          <w:numId w:val="15"/>
        </w:numPr>
        <w:spacing w:line="288" w:lineRule="auto"/>
        <w:ind w:left="426"/>
        <w:rPr>
          <w:szCs w:val="24"/>
        </w:rPr>
      </w:pPr>
      <w:r w:rsidRPr="00466F3C">
        <w:rPr>
          <w:szCs w:val="24"/>
        </w:rPr>
        <w:t>Current situation:</w:t>
      </w:r>
    </w:p>
    <w:p w14:paraId="5BE8C6E4" w14:textId="77777777" w:rsidR="009267C2" w:rsidRPr="00466F3C" w:rsidRDefault="009267C2" w:rsidP="009267C2">
      <w:pPr>
        <w:pStyle w:val="ListParagraph"/>
        <w:numPr>
          <w:ilvl w:val="2"/>
          <w:numId w:val="15"/>
        </w:numPr>
        <w:spacing w:line="288" w:lineRule="auto"/>
        <w:ind w:left="426"/>
        <w:rPr>
          <w:szCs w:val="24"/>
        </w:rPr>
      </w:pPr>
      <w:r w:rsidRPr="00466F3C">
        <w:rPr>
          <w:szCs w:val="24"/>
        </w:rPr>
        <w:t xml:space="preserve">Action required: </w:t>
      </w:r>
    </w:p>
    <w:p w14:paraId="0C22EE7A" w14:textId="77777777" w:rsidR="009267C2" w:rsidRPr="00466F3C" w:rsidRDefault="009267C2" w:rsidP="009267C2">
      <w:pPr>
        <w:pStyle w:val="ListParagraph"/>
        <w:numPr>
          <w:ilvl w:val="2"/>
          <w:numId w:val="15"/>
        </w:numPr>
        <w:spacing w:line="288" w:lineRule="auto"/>
        <w:ind w:left="426"/>
        <w:rPr>
          <w:szCs w:val="24"/>
        </w:rPr>
      </w:pPr>
      <w:r w:rsidRPr="00466F3C">
        <w:rPr>
          <w:szCs w:val="24"/>
        </w:rPr>
        <w:t>Time frame for action:</w:t>
      </w:r>
    </w:p>
    <w:p w14:paraId="33236309" w14:textId="77777777" w:rsidR="009267C2" w:rsidRPr="00466F3C" w:rsidRDefault="009267C2" w:rsidP="009267C2">
      <w:pPr>
        <w:pStyle w:val="ListParagraph"/>
        <w:numPr>
          <w:ilvl w:val="2"/>
          <w:numId w:val="15"/>
        </w:numPr>
        <w:spacing w:line="288" w:lineRule="auto"/>
        <w:ind w:left="426"/>
        <w:rPr>
          <w:b/>
          <w:bCs/>
          <w:szCs w:val="24"/>
        </w:rPr>
      </w:pPr>
      <w:r w:rsidRPr="00466F3C">
        <w:rPr>
          <w:szCs w:val="24"/>
        </w:rPr>
        <w:t>Resources required:</w:t>
      </w:r>
    </w:p>
    <w:p w14:paraId="6864B062" w14:textId="77777777" w:rsidR="00E541E3" w:rsidRPr="00466F3C" w:rsidRDefault="00E541E3" w:rsidP="00A21737">
      <w:pPr>
        <w:keepNext/>
        <w:spacing w:line="288" w:lineRule="auto"/>
        <w:rPr>
          <w:b/>
          <w:szCs w:val="24"/>
        </w:rPr>
      </w:pPr>
    </w:p>
    <w:p w14:paraId="4301DD65" w14:textId="70E45D7F" w:rsidR="009C312A" w:rsidRPr="00466F3C" w:rsidRDefault="00E54B70" w:rsidP="00A21737">
      <w:pPr>
        <w:keepNext/>
        <w:spacing w:line="288" w:lineRule="auto"/>
        <w:rPr>
          <w:b/>
          <w:szCs w:val="24"/>
        </w:rPr>
      </w:pPr>
      <w:r w:rsidRPr="00466F3C">
        <w:rPr>
          <w:b/>
          <w:szCs w:val="24"/>
        </w:rPr>
        <w:t>5</w:t>
      </w:r>
      <w:r w:rsidR="009C312A" w:rsidRPr="00466F3C">
        <w:rPr>
          <w:b/>
          <w:szCs w:val="24"/>
        </w:rPr>
        <w:t>. How do staff manage risk and prioritise the safety of victims/</w:t>
      </w:r>
      <w:r w:rsidR="00F0412D" w:rsidRPr="00466F3C">
        <w:rPr>
          <w:b/>
          <w:szCs w:val="24"/>
        </w:rPr>
        <w:t xml:space="preserve"> </w:t>
      </w:r>
      <w:r w:rsidR="009C312A" w:rsidRPr="00466F3C">
        <w:rPr>
          <w:b/>
          <w:szCs w:val="24"/>
        </w:rPr>
        <w:t xml:space="preserve">survivors of violence with lived experience of </w:t>
      </w:r>
      <w:r w:rsidR="0004733C" w:rsidRPr="00466F3C">
        <w:rPr>
          <w:b/>
          <w:szCs w:val="24"/>
        </w:rPr>
        <w:t>disabilit</w:t>
      </w:r>
      <w:r w:rsidR="0004733C">
        <w:rPr>
          <w:b/>
          <w:szCs w:val="24"/>
        </w:rPr>
        <w:t>y</w:t>
      </w:r>
      <w:r w:rsidR="0004733C" w:rsidRPr="00466F3C">
        <w:rPr>
          <w:b/>
          <w:szCs w:val="24"/>
        </w:rPr>
        <w:t xml:space="preserve"> </w:t>
      </w:r>
      <w:r w:rsidR="009C312A" w:rsidRPr="00466F3C">
        <w:rPr>
          <w:b/>
          <w:szCs w:val="24"/>
        </w:rPr>
        <w:t>whom they encounter?</w:t>
      </w:r>
    </w:p>
    <w:p w14:paraId="3BBAD407" w14:textId="2DD001B8" w:rsidR="006F5AFD" w:rsidRPr="00466F3C" w:rsidRDefault="00513B5A" w:rsidP="00A21737">
      <w:pPr>
        <w:spacing w:line="288" w:lineRule="auto"/>
      </w:pPr>
      <w:r w:rsidRPr="00466F3C">
        <w:t xml:space="preserve">It is essential to equip staff </w:t>
      </w:r>
      <w:r w:rsidR="00E4234A" w:rsidRPr="00466F3C">
        <w:t xml:space="preserve">to create safe, supportive, culturally appropriate, trauma-informed spaces when engaging </w:t>
      </w:r>
      <w:r w:rsidR="00D731B7">
        <w:t xml:space="preserve">women and non-binary </w:t>
      </w:r>
      <w:r w:rsidR="00E4234A" w:rsidRPr="00466F3C">
        <w:t xml:space="preserve">people with lived experience of </w:t>
      </w:r>
      <w:r w:rsidR="00446A2F" w:rsidRPr="00466F3C">
        <w:t>disabilit</w:t>
      </w:r>
      <w:r w:rsidR="00446A2F">
        <w:t>y</w:t>
      </w:r>
      <w:r w:rsidR="00E4234A" w:rsidRPr="00466F3C">
        <w:t>, including victims/survivors of violence.</w:t>
      </w:r>
      <w:r w:rsidR="002874AE" w:rsidRPr="00466F3C">
        <w:t xml:space="preserve"> </w:t>
      </w:r>
      <w:r w:rsidR="006863BE" w:rsidRPr="00466F3C">
        <w:t xml:space="preserve">Good practice includes having </w:t>
      </w:r>
      <w:r w:rsidR="006863BE" w:rsidRPr="00466F3C">
        <w:rPr>
          <w:szCs w:val="24"/>
        </w:rPr>
        <w:t xml:space="preserve">policies and procedures in place to respond </w:t>
      </w:r>
      <w:r w:rsidR="00050AD2" w:rsidRPr="00466F3C">
        <w:rPr>
          <w:szCs w:val="24"/>
        </w:rPr>
        <w:t>to disclosures</w:t>
      </w:r>
      <w:r w:rsidR="006863BE" w:rsidRPr="00466F3C">
        <w:rPr>
          <w:szCs w:val="24"/>
        </w:rPr>
        <w:t xml:space="preserve"> by active listening, affirming</w:t>
      </w:r>
      <w:r w:rsidR="00A71A27">
        <w:rPr>
          <w:szCs w:val="24"/>
        </w:rPr>
        <w:t xml:space="preserve"> the </w:t>
      </w:r>
      <w:r w:rsidR="006863BE" w:rsidRPr="00466F3C">
        <w:rPr>
          <w:szCs w:val="24"/>
        </w:rPr>
        <w:t>right to safety, offering initial support, accessible external referral and follow up.</w:t>
      </w:r>
      <w:r w:rsidR="008A33F0" w:rsidRPr="00466F3C">
        <w:t xml:space="preserve"> </w:t>
      </w:r>
      <w:r w:rsidR="00DA2F7D" w:rsidRPr="00466F3C">
        <w:t>During design and planning for activities</w:t>
      </w:r>
      <w:r w:rsidR="0008078A" w:rsidRPr="00466F3C">
        <w:t xml:space="preserve"> and events</w:t>
      </w:r>
      <w:r w:rsidR="00DA2F7D" w:rsidRPr="00466F3C">
        <w:t xml:space="preserve">, staff need to consider intended and unintended impacts on </w:t>
      </w:r>
      <w:r w:rsidR="00D57A68" w:rsidRPr="00466F3C">
        <w:t>victims/survivors</w:t>
      </w:r>
      <w:r w:rsidR="00DA2F7D" w:rsidRPr="00466F3C">
        <w:t xml:space="preserve">, to identify and reduce potential harms and support positive experiences. </w:t>
      </w:r>
    </w:p>
    <w:p w14:paraId="6CF72F2D" w14:textId="2845157F" w:rsidR="00CB1F6F" w:rsidRDefault="00C44265" w:rsidP="00A21737">
      <w:pPr>
        <w:spacing w:line="288" w:lineRule="auto"/>
      </w:pPr>
      <w:r w:rsidRPr="00466F3C">
        <w:t>Provide training to your leadership staff on how to appropriately manage</w:t>
      </w:r>
      <w:r w:rsidR="007551B9" w:rsidRPr="00466F3C">
        <w:t xml:space="preserve"> </w:t>
      </w:r>
      <w:r w:rsidRPr="00466F3C">
        <w:t xml:space="preserve">disclosures that occur in the workplace, including understanding how violence impacts different population groups, such as women with disabilities, people from LGBTIQA+ communities, or </w:t>
      </w:r>
      <w:r w:rsidR="00F37C5B">
        <w:t>people</w:t>
      </w:r>
      <w:r w:rsidRPr="00466F3C">
        <w:t xml:space="preserve"> on temporary visas.</w:t>
      </w:r>
      <w:r w:rsidR="007551B9" w:rsidRPr="00466F3C">
        <w:rPr>
          <w:szCs w:val="24"/>
        </w:rPr>
        <w:t xml:space="preserve"> </w:t>
      </w:r>
    </w:p>
    <w:p w14:paraId="333E7260" w14:textId="13C6CD55" w:rsidR="0033279F" w:rsidRPr="00466F3C" w:rsidRDefault="0033279F" w:rsidP="00A21737">
      <w:pPr>
        <w:spacing w:line="288" w:lineRule="auto"/>
        <w:rPr>
          <w:szCs w:val="24"/>
        </w:rPr>
      </w:pPr>
      <w:r>
        <w:t xml:space="preserve">We cover </w:t>
      </w:r>
      <w:r>
        <w:rPr>
          <w:szCs w:val="24"/>
        </w:rPr>
        <w:t>w</w:t>
      </w:r>
      <w:r w:rsidRPr="00466F3C">
        <w:t xml:space="preserve">orkplace safety, policies, and procedures </w:t>
      </w:r>
      <w:r w:rsidR="004B224F">
        <w:t xml:space="preserve">further </w:t>
      </w:r>
      <w:r w:rsidRPr="00466F3C">
        <w:t xml:space="preserve">in the </w:t>
      </w:r>
      <w:r w:rsidRPr="00466F3C">
        <w:rPr>
          <w:i/>
          <w:iCs/>
        </w:rPr>
        <w:t>Workplace culture</w:t>
      </w:r>
      <w:r w:rsidRPr="00466F3C">
        <w:t xml:space="preserve"> audit bookle</w:t>
      </w:r>
      <w:r w:rsidR="00E85A9F">
        <w:t>t. We also consider s</w:t>
      </w:r>
      <w:r w:rsidR="00E85A9F" w:rsidRPr="00466F3C">
        <w:t>afe, respectful engagement furthe</w:t>
      </w:r>
      <w:r w:rsidR="00E85A9F">
        <w:t>r</w:t>
      </w:r>
      <w:r w:rsidR="00E85A9F" w:rsidRPr="00466F3C">
        <w:t xml:space="preserve"> in the </w:t>
      </w:r>
      <w:r w:rsidR="00E85A9F" w:rsidRPr="00466F3C">
        <w:rPr>
          <w:i/>
          <w:iCs/>
        </w:rPr>
        <w:t>Information and communications</w:t>
      </w:r>
      <w:r w:rsidR="00E85A9F" w:rsidRPr="00466F3C">
        <w:t xml:space="preserve"> audit booklet</w:t>
      </w:r>
      <w:r w:rsidR="00E85A9F">
        <w:t>.</w:t>
      </w:r>
    </w:p>
    <w:p w14:paraId="44437C9E" w14:textId="77777777" w:rsidR="00732085" w:rsidRDefault="006F5AFD" w:rsidP="006F5AFD">
      <w:pPr>
        <w:keepNext/>
        <w:spacing w:line="288" w:lineRule="auto"/>
      </w:pPr>
      <w:r w:rsidRPr="00466F3C">
        <w:t xml:space="preserve">For more information on trauma-informed practice, visit: </w:t>
      </w:r>
      <w:hyperlink r:id="rId25" w:history="1">
        <w:r w:rsidRPr="00466F3C">
          <w:rPr>
            <w:rStyle w:val="Hyperlink"/>
          </w:rPr>
          <w:t>https://www.dffh.vic.gov.au/publications/framework-trauma-informed-practice</w:t>
        </w:r>
      </w:hyperlink>
      <w:r w:rsidRPr="00466F3C">
        <w:t xml:space="preserve">. </w:t>
      </w:r>
    </w:p>
    <w:p w14:paraId="44A7801D" w14:textId="49C2765C" w:rsidR="006F5AFD" w:rsidRPr="00466F3C" w:rsidRDefault="006F5AFD" w:rsidP="006F5AFD">
      <w:pPr>
        <w:keepNext/>
        <w:spacing w:line="288" w:lineRule="auto"/>
        <w:rPr>
          <w:rFonts w:eastAsia="Verdana" w:cs="Verdana"/>
          <w:szCs w:val="24"/>
        </w:rPr>
      </w:pPr>
      <w:r w:rsidRPr="00466F3C">
        <w:rPr>
          <w:rFonts w:eastAsia="Verdana" w:cs="Verdana"/>
          <w:szCs w:val="24"/>
        </w:rPr>
        <w:t xml:space="preserve">For further resources, including training opportunities, visit: </w:t>
      </w:r>
      <w:hyperlink r:id="rId26" w:history="1">
        <w:r w:rsidRPr="00466F3C">
          <w:rPr>
            <w:rStyle w:val="Hyperlink"/>
            <w:rFonts w:eastAsia="Verdana" w:cs="Verdana"/>
            <w:szCs w:val="24"/>
          </w:rPr>
          <w:t>https://professionals.blueknot.org.au/</w:t>
        </w:r>
      </w:hyperlink>
      <w:r w:rsidRPr="00466F3C">
        <w:rPr>
          <w:rFonts w:eastAsia="Verdana" w:cs="Verdana"/>
          <w:szCs w:val="24"/>
        </w:rPr>
        <w:t>.</w:t>
      </w:r>
    </w:p>
    <w:p w14:paraId="07B16D6E" w14:textId="77777777" w:rsidR="005C06CC" w:rsidRPr="00466F3C" w:rsidRDefault="005C06CC" w:rsidP="005C06CC">
      <w:pPr>
        <w:pStyle w:val="ListParagraph"/>
        <w:numPr>
          <w:ilvl w:val="2"/>
          <w:numId w:val="15"/>
        </w:numPr>
        <w:spacing w:line="288" w:lineRule="auto"/>
        <w:ind w:left="426"/>
        <w:rPr>
          <w:szCs w:val="24"/>
        </w:rPr>
      </w:pPr>
      <w:r w:rsidRPr="00466F3C">
        <w:rPr>
          <w:szCs w:val="24"/>
        </w:rPr>
        <w:t>Current situation:</w:t>
      </w:r>
    </w:p>
    <w:p w14:paraId="3CBFD879" w14:textId="77777777" w:rsidR="005C06CC" w:rsidRPr="00466F3C" w:rsidRDefault="005C06CC" w:rsidP="005C06CC">
      <w:pPr>
        <w:pStyle w:val="ListParagraph"/>
        <w:numPr>
          <w:ilvl w:val="2"/>
          <w:numId w:val="15"/>
        </w:numPr>
        <w:spacing w:line="288" w:lineRule="auto"/>
        <w:ind w:left="426"/>
        <w:rPr>
          <w:szCs w:val="24"/>
        </w:rPr>
      </w:pPr>
      <w:r w:rsidRPr="00466F3C">
        <w:rPr>
          <w:szCs w:val="24"/>
        </w:rPr>
        <w:t xml:space="preserve">Action required: </w:t>
      </w:r>
    </w:p>
    <w:p w14:paraId="26E066AF" w14:textId="77777777" w:rsidR="005C06CC" w:rsidRPr="00466F3C" w:rsidRDefault="005C06CC" w:rsidP="005C06CC">
      <w:pPr>
        <w:pStyle w:val="ListParagraph"/>
        <w:numPr>
          <w:ilvl w:val="2"/>
          <w:numId w:val="15"/>
        </w:numPr>
        <w:spacing w:line="288" w:lineRule="auto"/>
        <w:ind w:left="426"/>
        <w:rPr>
          <w:szCs w:val="24"/>
        </w:rPr>
      </w:pPr>
      <w:r w:rsidRPr="00466F3C">
        <w:rPr>
          <w:szCs w:val="24"/>
        </w:rPr>
        <w:t>Time frame for action:</w:t>
      </w:r>
    </w:p>
    <w:p w14:paraId="09D0216B" w14:textId="77777777" w:rsidR="005C06CC" w:rsidRPr="00466F3C" w:rsidRDefault="005C06CC" w:rsidP="005C06CC">
      <w:pPr>
        <w:pStyle w:val="ListParagraph"/>
        <w:numPr>
          <w:ilvl w:val="2"/>
          <w:numId w:val="15"/>
        </w:numPr>
        <w:spacing w:line="288" w:lineRule="auto"/>
        <w:ind w:left="426"/>
        <w:rPr>
          <w:b/>
          <w:bCs/>
          <w:szCs w:val="24"/>
        </w:rPr>
      </w:pPr>
      <w:r w:rsidRPr="00466F3C">
        <w:rPr>
          <w:szCs w:val="24"/>
        </w:rPr>
        <w:t>Resources required:</w:t>
      </w:r>
    </w:p>
    <w:p w14:paraId="0CEA7D41" w14:textId="77777777" w:rsidR="00053CE0" w:rsidRPr="00466F3C" w:rsidRDefault="00053CE0" w:rsidP="00A21737">
      <w:pPr>
        <w:spacing w:line="288" w:lineRule="auto"/>
        <w:rPr>
          <w:shd w:val="clear" w:color="auto" w:fill="FFFFFF"/>
        </w:rPr>
      </w:pPr>
    </w:p>
    <w:p w14:paraId="1DD43A21" w14:textId="20081211" w:rsidR="00E768DC" w:rsidRPr="00466F3C" w:rsidRDefault="00FA52EA" w:rsidP="007A5956">
      <w:pPr>
        <w:pStyle w:val="Heading2"/>
        <w:keepNext/>
        <w:spacing w:before="240"/>
      </w:pPr>
      <w:r w:rsidRPr="00466F3C">
        <w:t>Relationships and</w:t>
      </w:r>
      <w:r w:rsidR="00B0184D" w:rsidRPr="00466F3C">
        <w:t xml:space="preserve"> partnerships</w:t>
      </w:r>
    </w:p>
    <w:p w14:paraId="182145CE" w14:textId="49D65297" w:rsidR="00E768DC" w:rsidRPr="00466F3C" w:rsidRDefault="00E768DC" w:rsidP="00A21737">
      <w:pPr>
        <w:spacing w:after="360" w:line="288" w:lineRule="auto"/>
        <w:rPr>
          <w:rFonts w:eastAsia="Verdana" w:cs="Verdana"/>
          <w:color w:val="000000" w:themeColor="text1"/>
          <w:szCs w:val="24"/>
        </w:rPr>
      </w:pPr>
      <w:r w:rsidRPr="00466F3C">
        <w:rPr>
          <w:rFonts w:eastAsia="Verdana" w:cs="Verdana"/>
          <w:color w:val="000000" w:themeColor="text1"/>
          <w:szCs w:val="24"/>
        </w:rPr>
        <w:t>These questions re</w:t>
      </w:r>
      <w:r w:rsidR="00AC4F19" w:rsidRPr="00466F3C">
        <w:rPr>
          <w:rFonts w:eastAsia="Verdana" w:cs="Verdana"/>
          <w:color w:val="000000" w:themeColor="text1"/>
          <w:szCs w:val="24"/>
        </w:rPr>
        <w:t xml:space="preserve">late to </w:t>
      </w:r>
      <w:r w:rsidRPr="00466F3C">
        <w:rPr>
          <w:rFonts w:eastAsia="Verdana" w:cs="Verdana"/>
          <w:color w:val="000000" w:themeColor="text1"/>
          <w:szCs w:val="24"/>
        </w:rPr>
        <w:t xml:space="preserve">the recognition and maintenance of relationships </w:t>
      </w:r>
      <w:r w:rsidR="00EC46A7" w:rsidRPr="00466F3C">
        <w:rPr>
          <w:rFonts w:eastAsia="Verdana" w:cs="Verdana"/>
          <w:color w:val="000000" w:themeColor="text1"/>
          <w:szCs w:val="24"/>
        </w:rPr>
        <w:t xml:space="preserve">with your community and across sectors </w:t>
      </w:r>
      <w:r w:rsidR="00EF7AD0" w:rsidRPr="00466F3C">
        <w:rPr>
          <w:rFonts w:eastAsia="Verdana" w:cs="Verdana"/>
          <w:color w:val="000000" w:themeColor="text1"/>
          <w:szCs w:val="24"/>
        </w:rPr>
        <w:t>in your local region</w:t>
      </w:r>
      <w:r w:rsidR="00CA08F2" w:rsidRPr="00466F3C">
        <w:rPr>
          <w:rFonts w:eastAsia="Verdana" w:cs="Verdana"/>
          <w:color w:val="000000" w:themeColor="text1"/>
          <w:szCs w:val="24"/>
        </w:rPr>
        <w:t xml:space="preserve">, including </w:t>
      </w:r>
      <w:r w:rsidR="00EC46A7" w:rsidRPr="00466F3C">
        <w:rPr>
          <w:rFonts w:eastAsia="Verdana" w:cs="Verdana"/>
          <w:color w:val="000000" w:themeColor="text1"/>
          <w:szCs w:val="24"/>
        </w:rPr>
        <w:t>violence prevention, disability, and gender equality specialists.</w:t>
      </w:r>
      <w:r w:rsidR="00AA2228" w:rsidRPr="00466F3C">
        <w:rPr>
          <w:rFonts w:eastAsia="Verdana" w:cs="Verdana"/>
          <w:color w:val="000000" w:themeColor="text1"/>
          <w:szCs w:val="24"/>
        </w:rPr>
        <w:t xml:space="preserve"> Building genuine relationships and partnerships </w:t>
      </w:r>
      <w:r w:rsidR="00B24CA5" w:rsidRPr="00466F3C">
        <w:rPr>
          <w:rFonts w:eastAsia="Verdana" w:cs="Verdana"/>
          <w:color w:val="000000" w:themeColor="text1"/>
          <w:szCs w:val="24"/>
        </w:rPr>
        <w:t xml:space="preserve">enables consolidated </w:t>
      </w:r>
      <w:r w:rsidR="00AA2228" w:rsidRPr="00466F3C">
        <w:rPr>
          <w:rFonts w:eastAsia="Verdana" w:cs="Verdana"/>
          <w:color w:val="000000" w:themeColor="text1"/>
          <w:szCs w:val="24"/>
        </w:rPr>
        <w:t>action</w:t>
      </w:r>
      <w:r w:rsidR="00B24CA5" w:rsidRPr="00466F3C">
        <w:rPr>
          <w:rFonts w:eastAsia="Verdana" w:cs="Verdana"/>
          <w:color w:val="000000" w:themeColor="text1"/>
          <w:szCs w:val="24"/>
        </w:rPr>
        <w:t xml:space="preserve"> to</w:t>
      </w:r>
      <w:r w:rsidR="00AA2228" w:rsidRPr="00466F3C">
        <w:rPr>
          <w:rFonts w:eastAsia="Verdana" w:cs="Verdana"/>
          <w:color w:val="000000" w:themeColor="text1"/>
          <w:szCs w:val="24"/>
        </w:rPr>
        <w:t xml:space="preserve"> prevent </w:t>
      </w:r>
      <w:r w:rsidR="00732085">
        <w:rPr>
          <w:rFonts w:eastAsia="Verdana" w:cs="Verdana"/>
          <w:color w:val="000000" w:themeColor="text1"/>
          <w:szCs w:val="24"/>
        </w:rPr>
        <w:t xml:space="preserve">disability and gender based </w:t>
      </w:r>
      <w:r w:rsidR="00AA2228" w:rsidRPr="00466F3C">
        <w:rPr>
          <w:rFonts w:eastAsia="Verdana" w:cs="Verdana"/>
          <w:color w:val="000000" w:themeColor="text1"/>
          <w:szCs w:val="24"/>
        </w:rPr>
        <w:t>violence.</w:t>
      </w:r>
    </w:p>
    <w:p w14:paraId="5BD0F4AB" w14:textId="668DD1CC" w:rsidR="00AF0702" w:rsidRPr="00466F3C" w:rsidRDefault="00AF0702" w:rsidP="00A21737">
      <w:pPr>
        <w:spacing w:line="288" w:lineRule="auto"/>
        <w:rPr>
          <w:b/>
          <w:szCs w:val="24"/>
        </w:rPr>
      </w:pPr>
      <w:r w:rsidRPr="00466F3C">
        <w:rPr>
          <w:b/>
          <w:szCs w:val="24"/>
        </w:rPr>
        <w:t xml:space="preserve">1. </w:t>
      </w:r>
      <w:r w:rsidR="00B17BAC" w:rsidRPr="00466F3C">
        <w:rPr>
          <w:b/>
          <w:szCs w:val="24"/>
        </w:rPr>
        <w:t>How does</w:t>
      </w:r>
      <w:r w:rsidRPr="00466F3C">
        <w:rPr>
          <w:b/>
          <w:szCs w:val="24"/>
        </w:rPr>
        <w:t xml:space="preserve"> your organisation </w:t>
      </w:r>
      <w:r w:rsidR="00B17BAC" w:rsidRPr="00466F3C">
        <w:rPr>
          <w:b/>
          <w:szCs w:val="24"/>
        </w:rPr>
        <w:t>invol</w:t>
      </w:r>
      <w:r w:rsidR="00610B95" w:rsidRPr="00466F3C">
        <w:rPr>
          <w:b/>
          <w:szCs w:val="24"/>
        </w:rPr>
        <w:t xml:space="preserve">ve community members </w:t>
      </w:r>
      <w:r w:rsidR="00E33BAA" w:rsidRPr="00466F3C">
        <w:rPr>
          <w:b/>
          <w:szCs w:val="24"/>
        </w:rPr>
        <w:t>on organisational matters</w:t>
      </w:r>
      <w:r w:rsidR="00556DB2" w:rsidRPr="00466F3C">
        <w:rPr>
          <w:b/>
          <w:szCs w:val="24"/>
        </w:rPr>
        <w:t xml:space="preserve">, to include the rights, needs and experiences of women </w:t>
      </w:r>
      <w:r w:rsidR="00732085">
        <w:rPr>
          <w:b/>
          <w:szCs w:val="24"/>
        </w:rPr>
        <w:t xml:space="preserve">and non-binary people </w:t>
      </w:r>
      <w:r w:rsidR="00556DB2" w:rsidRPr="00466F3C">
        <w:rPr>
          <w:b/>
          <w:szCs w:val="24"/>
        </w:rPr>
        <w:t>with disabilities</w:t>
      </w:r>
      <w:r w:rsidRPr="00466F3C">
        <w:rPr>
          <w:b/>
          <w:szCs w:val="24"/>
        </w:rPr>
        <w:t>? </w:t>
      </w:r>
    </w:p>
    <w:p w14:paraId="7A471C9C" w14:textId="08BC1FA8" w:rsidR="00AF0702" w:rsidRPr="00466F3C" w:rsidRDefault="00B97B92" w:rsidP="00A21737">
      <w:pPr>
        <w:spacing w:line="288" w:lineRule="auto"/>
      </w:pPr>
      <w:r w:rsidRPr="00466F3C">
        <w:rPr>
          <w:rFonts w:cs="Arial"/>
          <w:szCs w:val="24"/>
        </w:rPr>
        <w:t xml:space="preserve">The voices of those most impacted by discrimination and inequity need to be represented at all levels and have an active role shaping how </w:t>
      </w:r>
      <w:r w:rsidR="00FB2B9A" w:rsidRPr="00466F3C">
        <w:rPr>
          <w:rFonts w:cs="Arial"/>
          <w:szCs w:val="24"/>
        </w:rPr>
        <w:t>your</w:t>
      </w:r>
      <w:r w:rsidRPr="00466F3C">
        <w:rPr>
          <w:rFonts w:cs="Arial"/>
          <w:szCs w:val="24"/>
        </w:rPr>
        <w:t xml:space="preserve"> organisation takes action. </w:t>
      </w:r>
      <w:r w:rsidR="00946083" w:rsidRPr="00466F3C">
        <w:rPr>
          <w:szCs w:val="24"/>
        </w:rPr>
        <w:t>Consulting and involving w</w:t>
      </w:r>
      <w:r w:rsidR="00AF0702" w:rsidRPr="00466F3C">
        <w:rPr>
          <w:szCs w:val="24"/>
        </w:rPr>
        <w:t xml:space="preserve">omen </w:t>
      </w:r>
      <w:r w:rsidR="004B7F32">
        <w:rPr>
          <w:szCs w:val="24"/>
        </w:rPr>
        <w:t xml:space="preserve">and non-binary people </w:t>
      </w:r>
      <w:r w:rsidR="00AF0702" w:rsidRPr="00466F3C">
        <w:rPr>
          <w:szCs w:val="24"/>
        </w:rPr>
        <w:t xml:space="preserve">with disabilities </w:t>
      </w:r>
      <w:r w:rsidR="00416657" w:rsidRPr="00466F3C">
        <w:rPr>
          <w:szCs w:val="24"/>
        </w:rPr>
        <w:t xml:space="preserve">from your community </w:t>
      </w:r>
      <w:r w:rsidR="00AF0702" w:rsidRPr="00466F3C">
        <w:rPr>
          <w:szCs w:val="24"/>
        </w:rPr>
        <w:t xml:space="preserve">in </w:t>
      </w:r>
      <w:r w:rsidR="00416657" w:rsidRPr="00466F3C">
        <w:rPr>
          <w:szCs w:val="24"/>
        </w:rPr>
        <w:t>organisational matters</w:t>
      </w:r>
      <w:r w:rsidR="00AF0702" w:rsidRPr="00466F3C">
        <w:rPr>
          <w:szCs w:val="24"/>
        </w:rPr>
        <w:t xml:space="preserve"> </w:t>
      </w:r>
      <w:r w:rsidR="00946083" w:rsidRPr="00466F3C">
        <w:rPr>
          <w:szCs w:val="24"/>
        </w:rPr>
        <w:t>promotes</w:t>
      </w:r>
      <w:r w:rsidR="00AF0702" w:rsidRPr="00466F3C">
        <w:rPr>
          <w:szCs w:val="24"/>
        </w:rPr>
        <w:t xml:space="preserve"> decision making</w:t>
      </w:r>
      <w:r w:rsidR="00221FB4" w:rsidRPr="00466F3C">
        <w:rPr>
          <w:szCs w:val="24"/>
        </w:rPr>
        <w:t>, inclusion</w:t>
      </w:r>
      <w:r w:rsidR="00AF0702" w:rsidRPr="00466F3C">
        <w:rPr>
          <w:szCs w:val="24"/>
        </w:rPr>
        <w:t xml:space="preserve"> and leadership.</w:t>
      </w:r>
      <w:r w:rsidR="00586965" w:rsidRPr="00466F3C">
        <w:rPr>
          <w:szCs w:val="24"/>
        </w:rPr>
        <w:t xml:space="preserve"> </w:t>
      </w:r>
      <w:r w:rsidR="00D3748F" w:rsidRPr="00466F3C">
        <w:t xml:space="preserve">Organisations can seek input from community </w:t>
      </w:r>
      <w:r w:rsidR="003B1325" w:rsidRPr="00466F3C">
        <w:t>on</w:t>
      </w:r>
      <w:r w:rsidR="00D3748F" w:rsidRPr="00466F3C">
        <w:t xml:space="preserve"> the rights of women</w:t>
      </w:r>
      <w:r w:rsidR="00B01EB1">
        <w:t xml:space="preserve"> and non-binary people</w:t>
      </w:r>
      <w:r w:rsidR="00D3748F" w:rsidRPr="00466F3C">
        <w:t xml:space="preserve"> with disabilities through meaningful consultation, </w:t>
      </w:r>
      <w:r w:rsidR="00C90588" w:rsidRPr="00466F3C">
        <w:t xml:space="preserve">providing accessible forms of information and points of contact, and building inclusive </w:t>
      </w:r>
      <w:r w:rsidR="0012228F" w:rsidRPr="00466F3C">
        <w:t>relationships with members of your community.</w:t>
      </w:r>
      <w:r w:rsidR="00DD0033" w:rsidRPr="00466F3C">
        <w:t xml:space="preserve"> Disability specialists and organisations can help you find the right person or group to consult with and prepare you to work together.</w:t>
      </w:r>
    </w:p>
    <w:p w14:paraId="2E216ED6" w14:textId="77777777" w:rsidR="00251267" w:rsidRPr="00466F3C" w:rsidRDefault="00251267" w:rsidP="00251267">
      <w:pPr>
        <w:pStyle w:val="ListParagraph"/>
        <w:numPr>
          <w:ilvl w:val="2"/>
          <w:numId w:val="15"/>
        </w:numPr>
        <w:spacing w:line="288" w:lineRule="auto"/>
        <w:ind w:left="426"/>
        <w:rPr>
          <w:szCs w:val="24"/>
        </w:rPr>
      </w:pPr>
      <w:r w:rsidRPr="00466F3C">
        <w:rPr>
          <w:szCs w:val="24"/>
        </w:rPr>
        <w:t>Current situation:</w:t>
      </w:r>
    </w:p>
    <w:p w14:paraId="53A5D0F2" w14:textId="77777777" w:rsidR="00251267" w:rsidRPr="00466F3C" w:rsidRDefault="00251267" w:rsidP="00251267">
      <w:pPr>
        <w:pStyle w:val="ListParagraph"/>
        <w:numPr>
          <w:ilvl w:val="2"/>
          <w:numId w:val="15"/>
        </w:numPr>
        <w:spacing w:line="288" w:lineRule="auto"/>
        <w:ind w:left="426"/>
        <w:rPr>
          <w:szCs w:val="24"/>
        </w:rPr>
      </w:pPr>
      <w:r w:rsidRPr="00466F3C">
        <w:rPr>
          <w:szCs w:val="24"/>
        </w:rPr>
        <w:t xml:space="preserve">Action required: </w:t>
      </w:r>
    </w:p>
    <w:p w14:paraId="1B4DBF83" w14:textId="77777777" w:rsidR="00251267" w:rsidRPr="00466F3C" w:rsidRDefault="00251267" w:rsidP="00251267">
      <w:pPr>
        <w:pStyle w:val="ListParagraph"/>
        <w:numPr>
          <w:ilvl w:val="2"/>
          <w:numId w:val="15"/>
        </w:numPr>
        <w:spacing w:line="288" w:lineRule="auto"/>
        <w:ind w:left="426"/>
        <w:rPr>
          <w:szCs w:val="24"/>
        </w:rPr>
      </w:pPr>
      <w:r w:rsidRPr="00466F3C">
        <w:rPr>
          <w:szCs w:val="24"/>
        </w:rPr>
        <w:t>Time frame for action:</w:t>
      </w:r>
    </w:p>
    <w:p w14:paraId="10B8D823" w14:textId="77777777" w:rsidR="00251267" w:rsidRPr="00466F3C" w:rsidRDefault="00251267" w:rsidP="00251267">
      <w:pPr>
        <w:pStyle w:val="ListParagraph"/>
        <w:numPr>
          <w:ilvl w:val="2"/>
          <w:numId w:val="15"/>
        </w:numPr>
        <w:spacing w:line="288" w:lineRule="auto"/>
        <w:ind w:left="426"/>
        <w:rPr>
          <w:b/>
          <w:bCs/>
          <w:szCs w:val="24"/>
        </w:rPr>
      </w:pPr>
      <w:r w:rsidRPr="00466F3C">
        <w:rPr>
          <w:szCs w:val="24"/>
        </w:rPr>
        <w:t>Resources required:</w:t>
      </w:r>
    </w:p>
    <w:p w14:paraId="3E9043A0" w14:textId="77777777" w:rsidR="00E33BAA" w:rsidRPr="00466F3C" w:rsidRDefault="00E33BAA" w:rsidP="00A21737">
      <w:pPr>
        <w:spacing w:line="288" w:lineRule="auto"/>
        <w:rPr>
          <w:b/>
          <w:bCs/>
          <w:szCs w:val="24"/>
        </w:rPr>
      </w:pPr>
    </w:p>
    <w:p w14:paraId="5877333D" w14:textId="61413D77" w:rsidR="0025189B" w:rsidRPr="00466F3C" w:rsidRDefault="00E50771" w:rsidP="00A21737">
      <w:pPr>
        <w:keepNext/>
        <w:spacing w:line="288" w:lineRule="auto"/>
        <w:rPr>
          <w:b/>
          <w:bCs/>
          <w:szCs w:val="24"/>
          <w:u w:val="single"/>
          <w:lang w:val="en-GB"/>
        </w:rPr>
      </w:pPr>
      <w:r w:rsidRPr="00466F3C">
        <w:rPr>
          <w:b/>
          <w:bCs/>
          <w:szCs w:val="24"/>
        </w:rPr>
        <w:t>2</w:t>
      </w:r>
      <w:r w:rsidR="0025189B" w:rsidRPr="00466F3C">
        <w:rPr>
          <w:b/>
          <w:bCs/>
          <w:szCs w:val="24"/>
        </w:rPr>
        <w:t>. What remuneration is available to community members consulted on organisational matters?</w:t>
      </w:r>
    </w:p>
    <w:p w14:paraId="065207AE" w14:textId="5BA68921" w:rsidR="006F7FF5" w:rsidRPr="00466F3C" w:rsidRDefault="0025189B" w:rsidP="006F7FF5">
      <w:pPr>
        <w:keepNext/>
        <w:spacing w:line="288" w:lineRule="auto"/>
        <w:rPr>
          <w:szCs w:val="24"/>
        </w:rPr>
      </w:pPr>
      <w:r w:rsidRPr="00466F3C">
        <w:rPr>
          <w:szCs w:val="24"/>
        </w:rPr>
        <w:t xml:space="preserve">Providing meaningful remuneration </w:t>
      </w:r>
      <w:r w:rsidR="00513B5A" w:rsidRPr="00466F3C">
        <w:rPr>
          <w:szCs w:val="24"/>
        </w:rPr>
        <w:t xml:space="preserve">when consulting with </w:t>
      </w:r>
      <w:r w:rsidRPr="00466F3C">
        <w:rPr>
          <w:szCs w:val="24"/>
        </w:rPr>
        <w:t>women</w:t>
      </w:r>
      <w:r w:rsidR="000F1A5C">
        <w:rPr>
          <w:szCs w:val="24"/>
        </w:rPr>
        <w:t xml:space="preserve"> and non-binary people</w:t>
      </w:r>
      <w:r w:rsidRPr="00466F3C">
        <w:rPr>
          <w:szCs w:val="24"/>
        </w:rPr>
        <w:t xml:space="preserve"> with disabilities indicates acknowledgement of the value of their expertise. Doing so can also challenge gendered and ableist stereotypes of the perpetual voluntarism of women with disabilities. Forms of remuneration can vary depending on personal circumstance. It is important to remain flexible in designing your consultation method with this in mind.</w:t>
      </w:r>
      <w:r w:rsidR="006F7FF5" w:rsidRPr="00466F3C">
        <w:rPr>
          <w:szCs w:val="24"/>
        </w:rPr>
        <w:t xml:space="preserve"> </w:t>
      </w:r>
      <w:r w:rsidR="00CC781B">
        <w:rPr>
          <w:szCs w:val="24"/>
        </w:rPr>
        <w:t>We cover i</w:t>
      </w:r>
      <w:r w:rsidR="006F5AFD" w:rsidRPr="00466F3C">
        <w:t>nclusive, accessible c</w:t>
      </w:r>
      <w:r w:rsidR="006F7FF5" w:rsidRPr="00466F3C">
        <w:t xml:space="preserve">onsultation further in the </w:t>
      </w:r>
      <w:r w:rsidR="006F5AFD" w:rsidRPr="00466F3C">
        <w:rPr>
          <w:i/>
          <w:iCs/>
        </w:rPr>
        <w:t>Information and communications</w:t>
      </w:r>
      <w:r w:rsidR="006F7FF5" w:rsidRPr="00466F3C">
        <w:rPr>
          <w:i/>
          <w:iCs/>
        </w:rPr>
        <w:t xml:space="preserve"> </w:t>
      </w:r>
      <w:r w:rsidR="006F7FF5" w:rsidRPr="00466F3C">
        <w:t>audit booklet.</w:t>
      </w:r>
    </w:p>
    <w:p w14:paraId="07FC5BAE" w14:textId="77777777" w:rsidR="00251267" w:rsidRPr="00466F3C" w:rsidRDefault="00251267" w:rsidP="00251267">
      <w:pPr>
        <w:pStyle w:val="ListParagraph"/>
        <w:numPr>
          <w:ilvl w:val="2"/>
          <w:numId w:val="15"/>
        </w:numPr>
        <w:spacing w:line="288" w:lineRule="auto"/>
        <w:ind w:left="426"/>
        <w:rPr>
          <w:szCs w:val="24"/>
        </w:rPr>
      </w:pPr>
      <w:r w:rsidRPr="00466F3C">
        <w:rPr>
          <w:szCs w:val="24"/>
        </w:rPr>
        <w:t>Current situation:</w:t>
      </w:r>
    </w:p>
    <w:p w14:paraId="7755D8E8" w14:textId="77777777" w:rsidR="00251267" w:rsidRPr="00466F3C" w:rsidRDefault="00251267" w:rsidP="00251267">
      <w:pPr>
        <w:pStyle w:val="ListParagraph"/>
        <w:numPr>
          <w:ilvl w:val="2"/>
          <w:numId w:val="15"/>
        </w:numPr>
        <w:spacing w:line="288" w:lineRule="auto"/>
        <w:ind w:left="426"/>
        <w:rPr>
          <w:szCs w:val="24"/>
        </w:rPr>
      </w:pPr>
      <w:r w:rsidRPr="00466F3C">
        <w:rPr>
          <w:szCs w:val="24"/>
        </w:rPr>
        <w:t xml:space="preserve">Action required: </w:t>
      </w:r>
    </w:p>
    <w:p w14:paraId="336F2D0D" w14:textId="77777777" w:rsidR="00251267" w:rsidRPr="00466F3C" w:rsidRDefault="00251267" w:rsidP="00251267">
      <w:pPr>
        <w:pStyle w:val="ListParagraph"/>
        <w:numPr>
          <w:ilvl w:val="2"/>
          <w:numId w:val="15"/>
        </w:numPr>
        <w:spacing w:line="288" w:lineRule="auto"/>
        <w:ind w:left="426"/>
        <w:rPr>
          <w:szCs w:val="24"/>
        </w:rPr>
      </w:pPr>
      <w:r w:rsidRPr="00466F3C">
        <w:rPr>
          <w:szCs w:val="24"/>
        </w:rPr>
        <w:t>Time frame for action:</w:t>
      </w:r>
    </w:p>
    <w:p w14:paraId="4B200D6F" w14:textId="77777777" w:rsidR="00251267" w:rsidRPr="00466F3C" w:rsidRDefault="00251267" w:rsidP="00251267">
      <w:pPr>
        <w:pStyle w:val="ListParagraph"/>
        <w:numPr>
          <w:ilvl w:val="2"/>
          <w:numId w:val="15"/>
        </w:numPr>
        <w:spacing w:line="288" w:lineRule="auto"/>
        <w:ind w:left="426"/>
        <w:rPr>
          <w:b/>
          <w:bCs/>
          <w:szCs w:val="24"/>
        </w:rPr>
      </w:pPr>
      <w:r w:rsidRPr="00466F3C">
        <w:rPr>
          <w:szCs w:val="24"/>
        </w:rPr>
        <w:t>Resources required:</w:t>
      </w:r>
    </w:p>
    <w:p w14:paraId="2960ADAD" w14:textId="77777777" w:rsidR="006D6C72" w:rsidRPr="00466F3C" w:rsidRDefault="006D6C72" w:rsidP="00A21737">
      <w:pPr>
        <w:spacing w:line="288" w:lineRule="auto"/>
        <w:rPr>
          <w:b/>
          <w:bCs/>
          <w:shd w:val="clear" w:color="auto" w:fill="FFFFFF"/>
        </w:rPr>
      </w:pPr>
    </w:p>
    <w:p w14:paraId="2D9EDA68" w14:textId="541AF61E" w:rsidR="00A451A9" w:rsidRPr="00466F3C" w:rsidRDefault="00314DC4" w:rsidP="00A21737">
      <w:pPr>
        <w:spacing w:line="288" w:lineRule="auto"/>
        <w:rPr>
          <w:b/>
          <w:bCs/>
          <w:szCs w:val="24"/>
          <w:u w:val="single"/>
          <w:lang w:val="en-GB"/>
        </w:rPr>
      </w:pPr>
      <w:r w:rsidRPr="00466F3C">
        <w:rPr>
          <w:b/>
          <w:bCs/>
          <w:shd w:val="clear" w:color="auto" w:fill="FFFFFF"/>
        </w:rPr>
        <w:t>3</w:t>
      </w:r>
      <w:r w:rsidR="00A451A9" w:rsidRPr="00466F3C">
        <w:rPr>
          <w:b/>
          <w:bCs/>
          <w:szCs w:val="24"/>
        </w:rPr>
        <w:t xml:space="preserve">. How does your organisation disseminate </w:t>
      </w:r>
      <w:r w:rsidR="00D81098" w:rsidRPr="00466F3C">
        <w:rPr>
          <w:b/>
          <w:bCs/>
          <w:szCs w:val="24"/>
        </w:rPr>
        <w:t>plans and policies</w:t>
      </w:r>
      <w:r w:rsidR="00A451A9" w:rsidRPr="00466F3C">
        <w:rPr>
          <w:b/>
          <w:bCs/>
          <w:szCs w:val="24"/>
        </w:rPr>
        <w:t xml:space="preserve"> externally, to the </w:t>
      </w:r>
      <w:r w:rsidR="00822CB7" w:rsidRPr="00466F3C">
        <w:rPr>
          <w:b/>
          <w:bCs/>
          <w:szCs w:val="24"/>
        </w:rPr>
        <w:t>community</w:t>
      </w:r>
      <w:r w:rsidR="00A451A9" w:rsidRPr="00466F3C">
        <w:rPr>
          <w:b/>
          <w:bCs/>
          <w:szCs w:val="24"/>
        </w:rPr>
        <w:t>?</w:t>
      </w:r>
    </w:p>
    <w:p w14:paraId="422D8EF7" w14:textId="6C097342" w:rsidR="00A451A9" w:rsidRPr="00466F3C" w:rsidRDefault="00B97C80" w:rsidP="00A21737">
      <w:pPr>
        <w:spacing w:line="288" w:lineRule="auto"/>
        <w:rPr>
          <w:b/>
          <w:szCs w:val="24"/>
          <w:lang w:val="en-GB"/>
        </w:rPr>
      </w:pPr>
      <w:r w:rsidRPr="00466F3C">
        <w:rPr>
          <w:bCs/>
          <w:szCs w:val="24"/>
          <w:lang w:val="en-GB"/>
        </w:rPr>
        <w:t xml:space="preserve">This relates to </w:t>
      </w:r>
      <w:r w:rsidR="006F36B9">
        <w:rPr>
          <w:bCs/>
          <w:szCs w:val="24"/>
          <w:lang w:val="en-GB"/>
        </w:rPr>
        <w:t>public</w:t>
      </w:r>
      <w:r w:rsidR="00A451A9" w:rsidRPr="00466F3C">
        <w:rPr>
          <w:szCs w:val="24"/>
        </w:rPr>
        <w:t xml:space="preserve"> dissemination of </w:t>
      </w:r>
      <w:r w:rsidR="00E1584B" w:rsidRPr="00466F3C">
        <w:rPr>
          <w:szCs w:val="24"/>
        </w:rPr>
        <w:t>documents</w:t>
      </w:r>
      <w:r w:rsidR="00A451A9" w:rsidRPr="00466F3C">
        <w:rPr>
          <w:szCs w:val="24"/>
        </w:rPr>
        <w:t xml:space="preserve"> considered in </w:t>
      </w:r>
      <w:r w:rsidR="003F2D24" w:rsidRPr="00466F3C">
        <w:rPr>
          <w:szCs w:val="24"/>
        </w:rPr>
        <w:t xml:space="preserve">the first section of this booklet, </w:t>
      </w:r>
      <w:r w:rsidRPr="00466F3C">
        <w:rPr>
          <w:szCs w:val="24"/>
        </w:rPr>
        <w:t xml:space="preserve">in accessible formats, </w:t>
      </w:r>
      <w:r w:rsidR="00A451A9" w:rsidRPr="00466F3C">
        <w:rPr>
          <w:szCs w:val="24"/>
        </w:rPr>
        <w:t>where relevant and appropriate</w:t>
      </w:r>
      <w:r w:rsidRPr="00466F3C">
        <w:rPr>
          <w:szCs w:val="24"/>
        </w:rPr>
        <w:t>. This s</w:t>
      </w:r>
      <w:r w:rsidR="000D7BC1" w:rsidRPr="00466F3C">
        <w:rPr>
          <w:szCs w:val="24"/>
        </w:rPr>
        <w:t xml:space="preserve">upports </w:t>
      </w:r>
      <w:r w:rsidR="006E15EB" w:rsidRPr="00466F3C">
        <w:rPr>
          <w:szCs w:val="24"/>
        </w:rPr>
        <w:t>your organisation</w:t>
      </w:r>
      <w:r w:rsidR="00362578" w:rsidRPr="00466F3C">
        <w:rPr>
          <w:szCs w:val="24"/>
        </w:rPr>
        <w:t xml:space="preserve"> to be</w:t>
      </w:r>
      <w:r w:rsidR="006E15EB" w:rsidRPr="00466F3C">
        <w:rPr>
          <w:szCs w:val="24"/>
        </w:rPr>
        <w:t xml:space="preserve"> </w:t>
      </w:r>
      <w:r w:rsidR="000D7BC1" w:rsidRPr="00466F3C">
        <w:rPr>
          <w:szCs w:val="24"/>
        </w:rPr>
        <w:t>accountab</w:t>
      </w:r>
      <w:r w:rsidR="00362578" w:rsidRPr="00466F3C">
        <w:rPr>
          <w:szCs w:val="24"/>
        </w:rPr>
        <w:t>le</w:t>
      </w:r>
      <w:r w:rsidR="000D7BC1" w:rsidRPr="00466F3C">
        <w:rPr>
          <w:szCs w:val="24"/>
        </w:rPr>
        <w:t xml:space="preserve"> and transpare</w:t>
      </w:r>
      <w:r w:rsidR="00362578" w:rsidRPr="00466F3C">
        <w:rPr>
          <w:szCs w:val="24"/>
        </w:rPr>
        <w:t>nt</w:t>
      </w:r>
      <w:r w:rsidR="002E11EC" w:rsidRPr="00466F3C">
        <w:rPr>
          <w:szCs w:val="24"/>
        </w:rPr>
        <w:t xml:space="preserve"> </w:t>
      </w:r>
      <w:r w:rsidR="000D7BC1" w:rsidRPr="00466F3C">
        <w:rPr>
          <w:szCs w:val="24"/>
        </w:rPr>
        <w:t xml:space="preserve">and </w:t>
      </w:r>
      <w:r w:rsidR="00A451A9" w:rsidRPr="00466F3C">
        <w:rPr>
          <w:szCs w:val="24"/>
        </w:rPr>
        <w:t>signals your stance on the equality of all people.</w:t>
      </w:r>
    </w:p>
    <w:p w14:paraId="27B27A78" w14:textId="77777777" w:rsidR="00251267" w:rsidRPr="00466F3C" w:rsidRDefault="00251267" w:rsidP="00251267">
      <w:pPr>
        <w:pStyle w:val="ListParagraph"/>
        <w:numPr>
          <w:ilvl w:val="2"/>
          <w:numId w:val="15"/>
        </w:numPr>
        <w:spacing w:line="288" w:lineRule="auto"/>
        <w:ind w:left="426"/>
        <w:rPr>
          <w:szCs w:val="24"/>
        </w:rPr>
      </w:pPr>
      <w:r w:rsidRPr="00466F3C">
        <w:rPr>
          <w:szCs w:val="24"/>
        </w:rPr>
        <w:t>Current situation:</w:t>
      </w:r>
    </w:p>
    <w:p w14:paraId="051116F4" w14:textId="77777777" w:rsidR="00251267" w:rsidRPr="00466F3C" w:rsidRDefault="00251267" w:rsidP="00251267">
      <w:pPr>
        <w:pStyle w:val="ListParagraph"/>
        <w:numPr>
          <w:ilvl w:val="2"/>
          <w:numId w:val="15"/>
        </w:numPr>
        <w:spacing w:line="288" w:lineRule="auto"/>
        <w:ind w:left="426"/>
        <w:rPr>
          <w:szCs w:val="24"/>
        </w:rPr>
      </w:pPr>
      <w:r w:rsidRPr="00466F3C">
        <w:rPr>
          <w:szCs w:val="24"/>
        </w:rPr>
        <w:t xml:space="preserve">Action required: </w:t>
      </w:r>
    </w:p>
    <w:p w14:paraId="7BAA3B72" w14:textId="77777777" w:rsidR="00251267" w:rsidRPr="00466F3C" w:rsidRDefault="00251267" w:rsidP="00251267">
      <w:pPr>
        <w:pStyle w:val="ListParagraph"/>
        <w:numPr>
          <w:ilvl w:val="2"/>
          <w:numId w:val="15"/>
        </w:numPr>
        <w:spacing w:line="288" w:lineRule="auto"/>
        <w:ind w:left="426"/>
        <w:rPr>
          <w:szCs w:val="24"/>
        </w:rPr>
      </w:pPr>
      <w:r w:rsidRPr="00466F3C">
        <w:rPr>
          <w:szCs w:val="24"/>
        </w:rPr>
        <w:t>Time frame for action:</w:t>
      </w:r>
    </w:p>
    <w:p w14:paraId="4CB77614" w14:textId="77777777" w:rsidR="00251267" w:rsidRPr="00466F3C" w:rsidRDefault="00251267" w:rsidP="00251267">
      <w:pPr>
        <w:pStyle w:val="ListParagraph"/>
        <w:numPr>
          <w:ilvl w:val="2"/>
          <w:numId w:val="15"/>
        </w:numPr>
        <w:spacing w:line="288" w:lineRule="auto"/>
        <w:ind w:left="426"/>
        <w:rPr>
          <w:b/>
          <w:bCs/>
          <w:szCs w:val="24"/>
        </w:rPr>
      </w:pPr>
      <w:r w:rsidRPr="00466F3C">
        <w:rPr>
          <w:szCs w:val="24"/>
        </w:rPr>
        <w:t>Resources required:</w:t>
      </w:r>
    </w:p>
    <w:p w14:paraId="604664B3" w14:textId="77777777" w:rsidR="00E50771" w:rsidRPr="00466F3C" w:rsidRDefault="00E50771" w:rsidP="00A21737">
      <w:pPr>
        <w:spacing w:line="288" w:lineRule="auto"/>
        <w:rPr>
          <w:shd w:val="clear" w:color="auto" w:fill="FFFFFF"/>
        </w:rPr>
      </w:pPr>
    </w:p>
    <w:p w14:paraId="54D0ADD6" w14:textId="2EA2DF0B" w:rsidR="009071D3" w:rsidRPr="00466F3C" w:rsidRDefault="009071D3" w:rsidP="00A21737">
      <w:pPr>
        <w:spacing w:line="288" w:lineRule="auto"/>
        <w:rPr>
          <w:b/>
          <w:szCs w:val="24"/>
        </w:rPr>
      </w:pPr>
      <w:r w:rsidRPr="009C10BD">
        <w:rPr>
          <w:b/>
          <w:szCs w:val="24"/>
        </w:rPr>
        <w:t>4. What resources (financial, human, physical) are you aware of within your local community</w:t>
      </w:r>
      <w:r w:rsidR="00B97C80" w:rsidRPr="009C10BD">
        <w:rPr>
          <w:b/>
          <w:szCs w:val="24"/>
        </w:rPr>
        <w:t xml:space="preserve"> </w:t>
      </w:r>
      <w:r w:rsidR="00A5330F" w:rsidRPr="009C10BD">
        <w:rPr>
          <w:b/>
          <w:szCs w:val="24"/>
        </w:rPr>
        <w:t xml:space="preserve">or region </w:t>
      </w:r>
      <w:r w:rsidRPr="009C10BD">
        <w:rPr>
          <w:b/>
          <w:szCs w:val="24"/>
        </w:rPr>
        <w:t>for disability inclusive</w:t>
      </w:r>
      <w:r w:rsidR="002B4542">
        <w:rPr>
          <w:b/>
          <w:szCs w:val="24"/>
        </w:rPr>
        <w:t xml:space="preserve"> </w:t>
      </w:r>
      <w:r w:rsidR="00CD5618" w:rsidRPr="009C10BD">
        <w:rPr>
          <w:b/>
          <w:szCs w:val="24"/>
        </w:rPr>
        <w:t>prevention</w:t>
      </w:r>
      <w:r w:rsidR="009C10BD" w:rsidRPr="009C10BD">
        <w:rPr>
          <w:b/>
          <w:szCs w:val="24"/>
        </w:rPr>
        <w:t xml:space="preserve"> of gender-based violence</w:t>
      </w:r>
      <w:r w:rsidRPr="009C10BD">
        <w:rPr>
          <w:b/>
          <w:szCs w:val="24"/>
        </w:rPr>
        <w:t>?</w:t>
      </w:r>
    </w:p>
    <w:p w14:paraId="64A9BD16" w14:textId="34EAD4C7" w:rsidR="009071D3" w:rsidRPr="002B4542" w:rsidRDefault="009071D3" w:rsidP="00A21737">
      <w:pPr>
        <w:spacing w:line="288" w:lineRule="auto"/>
        <w:rPr>
          <w:b/>
          <w:szCs w:val="24"/>
        </w:rPr>
      </w:pPr>
      <w:r w:rsidRPr="002B4542">
        <w:rPr>
          <w:bCs/>
          <w:szCs w:val="24"/>
        </w:rPr>
        <w:t xml:space="preserve">This relates to </w:t>
      </w:r>
      <w:r w:rsidRPr="002B4542">
        <w:rPr>
          <w:rFonts w:cs="Verdana"/>
          <w:color w:val="000000" w:themeColor="text1"/>
          <w:lang w:val="en-GB"/>
        </w:rPr>
        <w:t xml:space="preserve">identifying the financial, human, and physical resources available in your local community </w:t>
      </w:r>
      <w:r w:rsidR="00A5330F" w:rsidRPr="002B4542">
        <w:rPr>
          <w:rFonts w:cs="Verdana"/>
          <w:color w:val="000000" w:themeColor="text1"/>
          <w:lang w:val="en-GB"/>
        </w:rPr>
        <w:t xml:space="preserve">or region </w:t>
      </w:r>
      <w:r w:rsidRPr="002B4542">
        <w:rPr>
          <w:rFonts w:cs="Verdana"/>
          <w:color w:val="000000" w:themeColor="text1"/>
          <w:lang w:val="en-GB"/>
        </w:rPr>
        <w:t xml:space="preserve">to support disability inclusive </w:t>
      </w:r>
      <w:r w:rsidR="002B4542">
        <w:rPr>
          <w:rFonts w:cs="Verdana"/>
          <w:color w:val="000000" w:themeColor="text1"/>
          <w:lang w:val="en-GB"/>
        </w:rPr>
        <w:t xml:space="preserve">prevention </w:t>
      </w:r>
      <w:r w:rsidRPr="002B4542">
        <w:rPr>
          <w:rFonts w:cs="Verdana"/>
          <w:color w:val="000000" w:themeColor="text1"/>
          <w:lang w:val="en-GB"/>
        </w:rPr>
        <w:t>practice.</w:t>
      </w:r>
      <w:r w:rsidR="00DA304E" w:rsidRPr="002B4542">
        <w:rPr>
          <w:rFonts w:cs="Verdana"/>
          <w:color w:val="000000" w:themeColor="text1"/>
          <w:lang w:val="en-GB"/>
        </w:rPr>
        <w:t xml:space="preserve"> </w:t>
      </w:r>
      <w:r w:rsidRPr="002B4542">
        <w:rPr>
          <w:szCs w:val="24"/>
        </w:rPr>
        <w:t>This may include local government inclusion grants</w:t>
      </w:r>
      <w:r w:rsidR="00DA304E" w:rsidRPr="002B4542">
        <w:rPr>
          <w:szCs w:val="24"/>
        </w:rPr>
        <w:t xml:space="preserve">; </w:t>
      </w:r>
      <w:r w:rsidRPr="002B4542">
        <w:rPr>
          <w:szCs w:val="24"/>
        </w:rPr>
        <w:t>expertise within disability advisory committees</w:t>
      </w:r>
      <w:r w:rsidR="00DA304E" w:rsidRPr="002B4542">
        <w:rPr>
          <w:szCs w:val="24"/>
        </w:rPr>
        <w:t>;</w:t>
      </w:r>
      <w:r w:rsidRPr="002B4542">
        <w:rPr>
          <w:szCs w:val="24"/>
        </w:rPr>
        <w:t xml:space="preserve"> </w:t>
      </w:r>
      <w:r w:rsidR="00A5330F" w:rsidRPr="002B4542">
        <w:rPr>
          <w:szCs w:val="24"/>
        </w:rPr>
        <w:t>regional strategies and plans</w:t>
      </w:r>
      <w:r w:rsidR="00DA304E" w:rsidRPr="002B4542">
        <w:rPr>
          <w:szCs w:val="24"/>
        </w:rPr>
        <w:t>;</w:t>
      </w:r>
      <w:r w:rsidR="00A5330F" w:rsidRPr="002B4542">
        <w:rPr>
          <w:szCs w:val="24"/>
        </w:rPr>
        <w:t xml:space="preserve"> </w:t>
      </w:r>
      <w:r w:rsidR="00DA304E" w:rsidRPr="002B4542">
        <w:rPr>
          <w:szCs w:val="24"/>
        </w:rPr>
        <w:t xml:space="preserve">coalitions and alliances; </w:t>
      </w:r>
      <w:r w:rsidRPr="002B4542">
        <w:rPr>
          <w:szCs w:val="24"/>
        </w:rPr>
        <w:t>and infrastructure and facilities in shared spaces.</w:t>
      </w:r>
    </w:p>
    <w:p w14:paraId="75A8CEAA" w14:textId="77777777" w:rsidR="00251267" w:rsidRPr="002B4542" w:rsidRDefault="00251267" w:rsidP="00251267">
      <w:pPr>
        <w:pStyle w:val="ListParagraph"/>
        <w:numPr>
          <w:ilvl w:val="2"/>
          <w:numId w:val="15"/>
        </w:numPr>
        <w:spacing w:line="288" w:lineRule="auto"/>
        <w:ind w:left="426"/>
        <w:rPr>
          <w:szCs w:val="24"/>
        </w:rPr>
      </w:pPr>
      <w:r w:rsidRPr="002B4542">
        <w:rPr>
          <w:szCs w:val="24"/>
        </w:rPr>
        <w:t>Current situation:</w:t>
      </w:r>
    </w:p>
    <w:p w14:paraId="680D5414" w14:textId="77777777" w:rsidR="00251267" w:rsidRPr="002B4542" w:rsidRDefault="00251267" w:rsidP="00251267">
      <w:pPr>
        <w:pStyle w:val="ListParagraph"/>
        <w:numPr>
          <w:ilvl w:val="2"/>
          <w:numId w:val="15"/>
        </w:numPr>
        <w:spacing w:line="288" w:lineRule="auto"/>
        <w:ind w:left="426"/>
        <w:rPr>
          <w:szCs w:val="24"/>
        </w:rPr>
      </w:pPr>
      <w:r w:rsidRPr="002B4542">
        <w:rPr>
          <w:szCs w:val="24"/>
        </w:rPr>
        <w:t xml:space="preserve">Action required: </w:t>
      </w:r>
    </w:p>
    <w:p w14:paraId="625F7B13" w14:textId="77777777" w:rsidR="00251267" w:rsidRPr="00466F3C" w:rsidRDefault="00251267" w:rsidP="00251267">
      <w:pPr>
        <w:pStyle w:val="ListParagraph"/>
        <w:numPr>
          <w:ilvl w:val="2"/>
          <w:numId w:val="15"/>
        </w:numPr>
        <w:spacing w:line="288" w:lineRule="auto"/>
        <w:ind w:left="426"/>
        <w:rPr>
          <w:szCs w:val="24"/>
        </w:rPr>
      </w:pPr>
      <w:r w:rsidRPr="00466F3C">
        <w:rPr>
          <w:szCs w:val="24"/>
        </w:rPr>
        <w:t>Time frame for action:</w:t>
      </w:r>
    </w:p>
    <w:p w14:paraId="040172C1" w14:textId="77777777" w:rsidR="00251267" w:rsidRPr="00466F3C" w:rsidRDefault="00251267" w:rsidP="00251267">
      <w:pPr>
        <w:pStyle w:val="ListParagraph"/>
        <w:numPr>
          <w:ilvl w:val="2"/>
          <w:numId w:val="15"/>
        </w:numPr>
        <w:spacing w:line="288" w:lineRule="auto"/>
        <w:ind w:left="426"/>
        <w:rPr>
          <w:b/>
          <w:bCs/>
          <w:szCs w:val="24"/>
        </w:rPr>
      </w:pPr>
      <w:r w:rsidRPr="00466F3C">
        <w:rPr>
          <w:szCs w:val="24"/>
        </w:rPr>
        <w:t>Resources required:</w:t>
      </w:r>
    </w:p>
    <w:p w14:paraId="54E7BC51" w14:textId="77777777" w:rsidR="009071D3" w:rsidRPr="00466F3C" w:rsidRDefault="009071D3" w:rsidP="00A21737">
      <w:pPr>
        <w:spacing w:line="288" w:lineRule="auto"/>
        <w:rPr>
          <w:b/>
          <w:szCs w:val="24"/>
        </w:rPr>
      </w:pPr>
    </w:p>
    <w:p w14:paraId="64242EF0" w14:textId="7AEF2830" w:rsidR="009820E7" w:rsidRPr="00466F3C" w:rsidRDefault="009071D3" w:rsidP="00A21737">
      <w:pPr>
        <w:spacing w:line="288" w:lineRule="auto"/>
        <w:rPr>
          <w:b/>
          <w:szCs w:val="24"/>
        </w:rPr>
      </w:pPr>
      <w:r w:rsidRPr="002B4542">
        <w:rPr>
          <w:b/>
          <w:szCs w:val="24"/>
        </w:rPr>
        <w:t>5</w:t>
      </w:r>
      <w:r w:rsidR="00E768DC" w:rsidRPr="002B4542">
        <w:rPr>
          <w:b/>
          <w:szCs w:val="24"/>
        </w:rPr>
        <w:t xml:space="preserve">. With whom is your organisation </w:t>
      </w:r>
      <w:r w:rsidR="00DD3342" w:rsidRPr="002B4542">
        <w:rPr>
          <w:b/>
          <w:szCs w:val="24"/>
        </w:rPr>
        <w:t>partnering</w:t>
      </w:r>
      <w:r w:rsidR="00E768DC" w:rsidRPr="002B4542">
        <w:rPr>
          <w:b/>
          <w:szCs w:val="24"/>
        </w:rPr>
        <w:t xml:space="preserve"> to deliver disability inclusive </w:t>
      </w:r>
      <w:r w:rsidR="00911AD4">
        <w:rPr>
          <w:b/>
          <w:szCs w:val="24"/>
        </w:rPr>
        <w:t>prevention of violence against women</w:t>
      </w:r>
      <w:r w:rsidR="00911AD4" w:rsidRPr="002B4542">
        <w:rPr>
          <w:b/>
          <w:szCs w:val="24"/>
        </w:rPr>
        <w:t xml:space="preserve"> </w:t>
      </w:r>
      <w:r w:rsidR="002B4542">
        <w:rPr>
          <w:b/>
          <w:szCs w:val="24"/>
        </w:rPr>
        <w:t xml:space="preserve">and prevention of gender-based violence </w:t>
      </w:r>
      <w:r w:rsidR="00E768DC" w:rsidRPr="002B4542">
        <w:rPr>
          <w:b/>
          <w:szCs w:val="24"/>
        </w:rPr>
        <w:t>initiatives?</w:t>
      </w:r>
      <w:r w:rsidR="00E768DC" w:rsidRPr="00466F3C">
        <w:rPr>
          <w:b/>
          <w:szCs w:val="24"/>
        </w:rPr>
        <w:t> </w:t>
      </w:r>
    </w:p>
    <w:p w14:paraId="00F6866B" w14:textId="6FEBE280" w:rsidR="00E768DC" w:rsidRPr="00466F3C" w:rsidRDefault="00DA304E" w:rsidP="00A21737">
      <w:pPr>
        <w:spacing w:line="288" w:lineRule="auto"/>
        <w:rPr>
          <w:rFonts w:cs="Verdana"/>
          <w:lang w:val="en-GB"/>
        </w:rPr>
      </w:pPr>
      <w:r w:rsidRPr="00466F3C">
        <w:t xml:space="preserve">Consider </w:t>
      </w:r>
      <w:r w:rsidR="009820E7" w:rsidRPr="00466F3C">
        <w:rPr>
          <w:rFonts w:cs="Verdana"/>
          <w:color w:val="000000" w:themeColor="text1"/>
          <w:lang w:val="en-GB"/>
        </w:rPr>
        <w:t>partners you have formal agreements with for collaboration a</w:t>
      </w:r>
      <w:r w:rsidR="00CA08F2" w:rsidRPr="00466F3C">
        <w:rPr>
          <w:rFonts w:cs="Verdana"/>
          <w:color w:val="000000" w:themeColor="text1"/>
          <w:lang w:val="en-GB"/>
        </w:rPr>
        <w:t>s well as</w:t>
      </w:r>
      <w:r w:rsidR="009820E7" w:rsidRPr="00466F3C">
        <w:rPr>
          <w:rFonts w:cs="Verdana"/>
          <w:color w:val="000000" w:themeColor="text1"/>
          <w:lang w:val="en-GB"/>
        </w:rPr>
        <w:t xml:space="preserve"> those whose </w:t>
      </w:r>
      <w:r w:rsidR="00CA08F2" w:rsidRPr="00466F3C">
        <w:rPr>
          <w:rFonts w:cs="Verdana"/>
          <w:color w:val="000000" w:themeColor="text1"/>
          <w:lang w:val="en-GB"/>
        </w:rPr>
        <w:t>initiative</w:t>
      </w:r>
      <w:r w:rsidR="009820E7" w:rsidRPr="00466F3C">
        <w:rPr>
          <w:rFonts w:cs="Verdana"/>
          <w:color w:val="000000" w:themeColor="text1"/>
          <w:lang w:val="en-GB"/>
        </w:rPr>
        <w:t>s you p</w:t>
      </w:r>
      <w:r w:rsidRPr="00466F3C">
        <w:rPr>
          <w:rFonts w:cs="Verdana"/>
          <w:color w:val="000000" w:themeColor="text1"/>
          <w:lang w:val="en-GB"/>
        </w:rPr>
        <w:t>articipat</w:t>
      </w:r>
      <w:r w:rsidR="009820E7" w:rsidRPr="00466F3C">
        <w:rPr>
          <w:rFonts w:cs="Verdana"/>
          <w:color w:val="000000" w:themeColor="text1"/>
          <w:lang w:val="en-GB"/>
        </w:rPr>
        <w:t>e</w:t>
      </w:r>
      <w:r w:rsidRPr="00466F3C">
        <w:rPr>
          <w:rFonts w:cs="Verdana"/>
          <w:color w:val="000000" w:themeColor="text1"/>
          <w:lang w:val="en-GB"/>
        </w:rPr>
        <w:t xml:space="preserve"> in</w:t>
      </w:r>
      <w:r w:rsidR="009820E7" w:rsidRPr="00466F3C">
        <w:rPr>
          <w:rFonts w:cs="Verdana"/>
          <w:color w:val="000000" w:themeColor="text1"/>
          <w:lang w:val="en-GB"/>
        </w:rPr>
        <w:t xml:space="preserve">. </w:t>
      </w:r>
      <w:r w:rsidR="002E11EC" w:rsidRPr="00466F3C">
        <w:t xml:space="preserve">This may </w:t>
      </w:r>
      <w:r w:rsidR="00614102">
        <w:t xml:space="preserve">include </w:t>
      </w:r>
      <w:r w:rsidR="009071D3" w:rsidRPr="00466F3C">
        <w:t>community services</w:t>
      </w:r>
      <w:r w:rsidR="00A5330F" w:rsidRPr="00466F3C">
        <w:t xml:space="preserve">, </w:t>
      </w:r>
      <w:r w:rsidR="00DD73A8">
        <w:t xml:space="preserve">Aboriginal Community Controlled </w:t>
      </w:r>
      <w:r w:rsidR="00614102">
        <w:t xml:space="preserve">Organisations, </w:t>
      </w:r>
      <w:r w:rsidR="00614102" w:rsidRPr="00466F3C">
        <w:t xml:space="preserve">multicultural services, </w:t>
      </w:r>
      <w:r w:rsidR="00E768DC" w:rsidRPr="00466F3C">
        <w:t>N</w:t>
      </w:r>
      <w:r w:rsidR="006B6C04">
        <w:t xml:space="preserve">ational </w:t>
      </w:r>
      <w:r w:rsidR="00E768DC" w:rsidRPr="00466F3C">
        <w:t>D</w:t>
      </w:r>
      <w:r w:rsidR="006B6C04">
        <w:t xml:space="preserve">isability </w:t>
      </w:r>
      <w:r w:rsidR="00E768DC" w:rsidRPr="00466F3C">
        <w:t>I</w:t>
      </w:r>
      <w:r w:rsidR="006B6C04">
        <w:t xml:space="preserve">nsurance </w:t>
      </w:r>
      <w:r w:rsidR="00E768DC" w:rsidRPr="00466F3C">
        <w:t>S</w:t>
      </w:r>
      <w:r w:rsidR="006B6C04">
        <w:t>cheme</w:t>
      </w:r>
      <w:r w:rsidR="00E768DC" w:rsidRPr="00466F3C">
        <w:t xml:space="preserve"> </w:t>
      </w:r>
      <w:r w:rsidR="00B461E1">
        <w:t xml:space="preserve">(NDIS) </w:t>
      </w:r>
      <w:r w:rsidR="00E768DC" w:rsidRPr="00466F3C">
        <w:t>providers</w:t>
      </w:r>
      <w:r w:rsidR="00A5330F" w:rsidRPr="00466F3C">
        <w:t>,</w:t>
      </w:r>
      <w:r w:rsidR="00614102">
        <w:t xml:space="preserve"> </w:t>
      </w:r>
      <w:r w:rsidR="00614102" w:rsidRPr="00466F3C">
        <w:t xml:space="preserve">local government, </w:t>
      </w:r>
      <w:r w:rsidR="00DD0B43" w:rsidRPr="00466F3C">
        <w:t>sporting clubs, education and training services, health care services, and disabled people’s organisations</w:t>
      </w:r>
      <w:r w:rsidR="008322F0" w:rsidRPr="00466F3C">
        <w:t>.</w:t>
      </w:r>
    </w:p>
    <w:p w14:paraId="3BEBE2E3" w14:textId="77777777" w:rsidR="00251267" w:rsidRPr="00466F3C" w:rsidRDefault="00251267" w:rsidP="00251267">
      <w:pPr>
        <w:pStyle w:val="ListParagraph"/>
        <w:numPr>
          <w:ilvl w:val="2"/>
          <w:numId w:val="15"/>
        </w:numPr>
        <w:spacing w:line="288" w:lineRule="auto"/>
        <w:ind w:left="426"/>
        <w:rPr>
          <w:szCs w:val="24"/>
        </w:rPr>
      </w:pPr>
      <w:r w:rsidRPr="00466F3C">
        <w:rPr>
          <w:szCs w:val="24"/>
        </w:rPr>
        <w:t>Current situation:</w:t>
      </w:r>
    </w:p>
    <w:p w14:paraId="636BFB26" w14:textId="77777777" w:rsidR="00251267" w:rsidRPr="00466F3C" w:rsidRDefault="00251267" w:rsidP="00251267">
      <w:pPr>
        <w:pStyle w:val="ListParagraph"/>
        <w:numPr>
          <w:ilvl w:val="2"/>
          <w:numId w:val="15"/>
        </w:numPr>
        <w:spacing w:line="288" w:lineRule="auto"/>
        <w:ind w:left="426"/>
        <w:rPr>
          <w:szCs w:val="24"/>
        </w:rPr>
      </w:pPr>
      <w:r w:rsidRPr="00466F3C">
        <w:rPr>
          <w:szCs w:val="24"/>
        </w:rPr>
        <w:t xml:space="preserve">Action required: </w:t>
      </w:r>
    </w:p>
    <w:p w14:paraId="408ED518" w14:textId="77777777" w:rsidR="00251267" w:rsidRPr="00466F3C" w:rsidRDefault="00251267" w:rsidP="00251267">
      <w:pPr>
        <w:pStyle w:val="ListParagraph"/>
        <w:numPr>
          <w:ilvl w:val="2"/>
          <w:numId w:val="15"/>
        </w:numPr>
        <w:spacing w:line="288" w:lineRule="auto"/>
        <w:ind w:left="426"/>
        <w:rPr>
          <w:szCs w:val="24"/>
        </w:rPr>
      </w:pPr>
      <w:r w:rsidRPr="00466F3C">
        <w:rPr>
          <w:szCs w:val="24"/>
        </w:rPr>
        <w:t>Time frame for action:</w:t>
      </w:r>
    </w:p>
    <w:p w14:paraId="4291CFF6" w14:textId="77777777" w:rsidR="00251267" w:rsidRPr="00466F3C" w:rsidRDefault="00251267" w:rsidP="00251267">
      <w:pPr>
        <w:pStyle w:val="ListParagraph"/>
        <w:numPr>
          <w:ilvl w:val="2"/>
          <w:numId w:val="15"/>
        </w:numPr>
        <w:spacing w:line="288" w:lineRule="auto"/>
        <w:ind w:left="426"/>
        <w:rPr>
          <w:b/>
          <w:bCs/>
          <w:szCs w:val="24"/>
        </w:rPr>
      </w:pPr>
      <w:r w:rsidRPr="00466F3C">
        <w:rPr>
          <w:szCs w:val="24"/>
        </w:rPr>
        <w:t>Resources required:</w:t>
      </w:r>
    </w:p>
    <w:p w14:paraId="375E692F" w14:textId="77777777" w:rsidR="005160CF" w:rsidRPr="00B335FA" w:rsidRDefault="005160CF" w:rsidP="00A21737">
      <w:pPr>
        <w:spacing w:line="288" w:lineRule="auto"/>
        <w:rPr>
          <w:b/>
          <w:bCs/>
        </w:rPr>
      </w:pPr>
    </w:p>
    <w:sectPr w:rsidR="005160CF" w:rsidRPr="00B335FA" w:rsidSect="004E6792">
      <w:headerReference w:type="default" r:id="rId27"/>
      <w:footerReference w:type="default" r:id="rId2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826B" w14:textId="77777777" w:rsidR="00D022D1" w:rsidRDefault="00D022D1" w:rsidP="00C5120F">
      <w:pPr>
        <w:spacing w:before="0" w:after="0" w:line="240" w:lineRule="auto"/>
      </w:pPr>
      <w:r>
        <w:separator/>
      </w:r>
    </w:p>
  </w:endnote>
  <w:endnote w:type="continuationSeparator" w:id="0">
    <w:p w14:paraId="2D7A4C03" w14:textId="77777777" w:rsidR="00D022D1" w:rsidRDefault="00D022D1" w:rsidP="00C5120F">
      <w:pPr>
        <w:spacing w:before="0" w:after="0" w:line="240" w:lineRule="auto"/>
      </w:pPr>
      <w:r>
        <w:continuationSeparator/>
      </w:r>
    </w:p>
  </w:endnote>
  <w:endnote w:type="continuationNotice" w:id="1">
    <w:p w14:paraId="17F68C19" w14:textId="77777777" w:rsidR="00D022D1" w:rsidRDefault="00D022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0"/>
        <w:szCs w:val="20"/>
      </w:rPr>
      <w:id w:val="-1504974182"/>
      <w:docPartObj>
        <w:docPartGallery w:val="Page Numbers (Bottom of Page)"/>
        <w:docPartUnique/>
      </w:docPartObj>
    </w:sdtPr>
    <w:sdtEndPr>
      <w:rPr>
        <w:rFonts w:asciiTheme="minorHAnsi" w:hAnsiTheme="minorHAnsi"/>
        <w:b w:val="0"/>
        <w:bCs w:val="0"/>
        <w:sz w:val="22"/>
        <w:szCs w:val="22"/>
      </w:rPr>
    </w:sdtEndPr>
    <w:sdtContent>
      <w:p w14:paraId="65CF7C1E" w14:textId="77777777" w:rsidR="00D60A22" w:rsidRDefault="00D60A22" w:rsidP="00BE0FE0">
        <w:pPr>
          <w:pStyle w:val="Footer"/>
          <w:rPr>
            <w:b/>
            <w:bCs/>
            <w:sz w:val="20"/>
            <w:szCs w:val="20"/>
          </w:rPr>
        </w:pPr>
      </w:p>
      <w:p w14:paraId="5D2FF8A4" w14:textId="49E60BF7" w:rsidR="00A45B5E" w:rsidRPr="00C75E40" w:rsidRDefault="00A45B5E" w:rsidP="009846A5">
        <w:pPr>
          <w:pStyle w:val="Footer"/>
          <w:rPr>
            <w:rFonts w:asciiTheme="minorHAnsi" w:hAnsiTheme="minorHAnsi" w:cstheme="minorHAnsi"/>
            <w:bCs/>
            <w:sz w:val="22"/>
          </w:rPr>
        </w:pPr>
        <w:r w:rsidRPr="00C75E40">
          <w:rPr>
            <w:rFonts w:asciiTheme="minorHAnsi" w:hAnsiTheme="minorHAnsi" w:cstheme="minorHAnsi"/>
            <w:bCs/>
            <w:sz w:val="22"/>
          </w:rPr>
          <w:t xml:space="preserve">Prevention of </w:t>
        </w:r>
        <w:r w:rsidR="00CB57B4">
          <w:rPr>
            <w:rFonts w:asciiTheme="minorHAnsi" w:hAnsiTheme="minorHAnsi" w:cstheme="minorHAnsi"/>
            <w:bCs/>
            <w:sz w:val="22"/>
          </w:rPr>
          <w:t xml:space="preserve">Gender and Disability Based </w:t>
        </w:r>
        <w:r w:rsidRPr="00C75E40">
          <w:rPr>
            <w:rFonts w:asciiTheme="minorHAnsi" w:hAnsiTheme="minorHAnsi" w:cstheme="minorHAnsi"/>
            <w:bCs/>
            <w:sz w:val="22"/>
          </w:rPr>
          <w:t>Violence Audit Toolkit</w:t>
        </w:r>
      </w:p>
      <w:p w14:paraId="1462A0C5" w14:textId="67159CE3" w:rsidR="00A45B5E" w:rsidRDefault="00A45B5E" w:rsidP="00BE0FE0">
        <w:pPr>
          <w:pStyle w:val="Footer"/>
          <w:tabs>
            <w:tab w:val="center" w:pos="4513"/>
            <w:tab w:val="right" w:pos="9026"/>
          </w:tabs>
          <w:rPr>
            <w:rFonts w:asciiTheme="minorHAnsi" w:hAnsiTheme="minorHAnsi" w:cstheme="minorHAnsi"/>
            <w:bCs/>
            <w:noProof/>
            <w:sz w:val="22"/>
          </w:rPr>
        </w:pPr>
        <w:r w:rsidRPr="00C75E40">
          <w:rPr>
            <w:rFonts w:asciiTheme="minorHAnsi" w:hAnsiTheme="minorHAnsi" w:cstheme="minorHAnsi"/>
            <w:bCs/>
            <w:sz w:val="22"/>
          </w:rPr>
          <w:t>© Women with Disabilities Victoria</w:t>
        </w:r>
        <w:r w:rsidR="00864D4A">
          <w:rPr>
            <w:rFonts w:asciiTheme="minorHAnsi" w:hAnsiTheme="minorHAnsi" w:cstheme="minorHAnsi"/>
            <w:bCs/>
            <w:sz w:val="22"/>
          </w:rPr>
          <w:t xml:space="preserve"> 2024</w:t>
        </w:r>
      </w:p>
    </w:sdtContent>
  </w:sdt>
  <w:sdt>
    <w:sdtPr>
      <w:id w:val="575009304"/>
      <w:docPartObj>
        <w:docPartGallery w:val="Page Numbers (Bottom of Page)"/>
        <w:docPartUnique/>
      </w:docPartObj>
    </w:sdtPr>
    <w:sdtEndPr>
      <w:rPr>
        <w:rFonts w:asciiTheme="minorHAnsi" w:hAnsiTheme="minorHAnsi"/>
        <w:sz w:val="22"/>
      </w:rPr>
    </w:sdtEndPr>
    <w:sdtContent>
      <w:p w14:paraId="3E48F6CF" w14:textId="15991051" w:rsidR="0069390D" w:rsidRPr="009846A5" w:rsidRDefault="00A45B5E" w:rsidP="009846A5">
        <w:pPr>
          <w:pStyle w:val="Footer"/>
          <w:jc w:val="right"/>
          <w:rPr>
            <w:rFonts w:asciiTheme="minorHAnsi" w:hAnsiTheme="minorHAnsi" w:cstheme="minorHAnsi"/>
            <w:sz w:val="22"/>
          </w:rPr>
        </w:pPr>
        <w:r w:rsidRPr="009846A5">
          <w:rPr>
            <w:rFonts w:asciiTheme="minorHAnsi" w:hAnsiTheme="minorHAnsi" w:cstheme="minorHAnsi"/>
            <w:sz w:val="22"/>
          </w:rPr>
          <w:fldChar w:fldCharType="begin"/>
        </w:r>
        <w:r w:rsidRPr="009846A5">
          <w:rPr>
            <w:rFonts w:asciiTheme="minorHAnsi" w:hAnsiTheme="minorHAnsi" w:cstheme="minorHAnsi"/>
            <w:sz w:val="22"/>
          </w:rPr>
          <w:instrText xml:space="preserve"> PAGE   \* MERGEFORMAT </w:instrText>
        </w:r>
        <w:r w:rsidRPr="009846A5">
          <w:rPr>
            <w:rFonts w:asciiTheme="minorHAnsi" w:hAnsiTheme="minorHAnsi" w:cstheme="minorHAnsi"/>
            <w:sz w:val="22"/>
          </w:rPr>
          <w:fldChar w:fldCharType="separate"/>
        </w:r>
        <w:r w:rsidRPr="009846A5">
          <w:rPr>
            <w:rFonts w:asciiTheme="minorHAnsi" w:hAnsiTheme="minorHAnsi" w:cstheme="minorHAnsi"/>
            <w:noProof/>
            <w:sz w:val="22"/>
          </w:rPr>
          <w:t>2</w:t>
        </w:r>
        <w:r w:rsidRPr="009846A5">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5BB5" w14:textId="77777777" w:rsidR="00D022D1" w:rsidRDefault="00D022D1" w:rsidP="00C5120F">
      <w:pPr>
        <w:spacing w:before="0" w:after="0" w:line="240" w:lineRule="auto"/>
      </w:pPr>
      <w:r>
        <w:separator/>
      </w:r>
    </w:p>
  </w:footnote>
  <w:footnote w:type="continuationSeparator" w:id="0">
    <w:p w14:paraId="7E3D6B5E" w14:textId="77777777" w:rsidR="00D022D1" w:rsidRDefault="00D022D1" w:rsidP="00C5120F">
      <w:pPr>
        <w:spacing w:before="0" w:after="0" w:line="240" w:lineRule="auto"/>
      </w:pPr>
      <w:r>
        <w:continuationSeparator/>
      </w:r>
    </w:p>
  </w:footnote>
  <w:footnote w:type="continuationNotice" w:id="1">
    <w:p w14:paraId="431CFEA6" w14:textId="77777777" w:rsidR="00D022D1" w:rsidRDefault="00D022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6C19" w14:textId="65CA15C5" w:rsidR="00C5120F" w:rsidRDefault="00C5120F">
    <w:pPr>
      <w:pStyle w:val="Header"/>
    </w:pPr>
    <w:r>
      <w:rPr>
        <w:noProof/>
        <w:lang w:eastAsia="en-AU"/>
      </w:rPr>
      <w:drawing>
        <wp:anchor distT="0" distB="0" distL="114300" distR="114300" simplePos="0" relativeHeight="251658240" behindDoc="0" locked="0" layoutInCell="1" allowOverlap="1" wp14:anchorId="14B215B0" wp14:editId="1ADA21A5">
          <wp:simplePos x="0" y="0"/>
          <wp:positionH relativeFrom="margin">
            <wp:posOffset>3635892</wp:posOffset>
          </wp:positionH>
          <wp:positionV relativeFrom="margin">
            <wp:posOffset>-669467</wp:posOffset>
          </wp:positionV>
          <wp:extent cx="2514600" cy="510540"/>
          <wp:effectExtent l="0" t="0" r="0" b="3810"/>
          <wp:wrapSquare wrapText="bothSides"/>
          <wp:docPr id="19766643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E94"/>
    <w:multiLevelType w:val="hybridMultilevel"/>
    <w:tmpl w:val="946A2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3763"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5B063D"/>
    <w:multiLevelType w:val="hybridMultilevel"/>
    <w:tmpl w:val="09DEE714"/>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41015D"/>
    <w:multiLevelType w:val="hybridMultilevel"/>
    <w:tmpl w:val="5BC6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71A2"/>
    <w:multiLevelType w:val="hybridMultilevel"/>
    <w:tmpl w:val="6BDA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E19D6"/>
    <w:multiLevelType w:val="hybridMultilevel"/>
    <w:tmpl w:val="9626A8D2"/>
    <w:lvl w:ilvl="0" w:tplc="3468E9A8">
      <w:start w:val="1"/>
      <w:numFmt w:val="bullet"/>
      <w:lvlText w:val=""/>
      <w:lvlJc w:val="left"/>
      <w:pPr>
        <w:ind w:left="1440" w:hanging="360"/>
      </w:pPr>
      <w:rPr>
        <w:rFonts w:ascii="Symbol" w:hAnsi="Symbol"/>
      </w:rPr>
    </w:lvl>
    <w:lvl w:ilvl="1" w:tplc="68B2D746">
      <w:start w:val="1"/>
      <w:numFmt w:val="bullet"/>
      <w:lvlText w:val=""/>
      <w:lvlJc w:val="left"/>
      <w:pPr>
        <w:ind w:left="1440" w:hanging="360"/>
      </w:pPr>
      <w:rPr>
        <w:rFonts w:ascii="Symbol" w:hAnsi="Symbol"/>
      </w:rPr>
    </w:lvl>
    <w:lvl w:ilvl="2" w:tplc="33024B96">
      <w:start w:val="1"/>
      <w:numFmt w:val="bullet"/>
      <w:lvlText w:val=""/>
      <w:lvlJc w:val="left"/>
      <w:pPr>
        <w:ind w:left="1440" w:hanging="360"/>
      </w:pPr>
      <w:rPr>
        <w:rFonts w:ascii="Symbol" w:hAnsi="Symbol"/>
      </w:rPr>
    </w:lvl>
    <w:lvl w:ilvl="3" w:tplc="4E36DFB0">
      <w:start w:val="1"/>
      <w:numFmt w:val="bullet"/>
      <w:lvlText w:val=""/>
      <w:lvlJc w:val="left"/>
      <w:pPr>
        <w:ind w:left="1440" w:hanging="360"/>
      </w:pPr>
      <w:rPr>
        <w:rFonts w:ascii="Symbol" w:hAnsi="Symbol"/>
      </w:rPr>
    </w:lvl>
    <w:lvl w:ilvl="4" w:tplc="01568B8E">
      <w:start w:val="1"/>
      <w:numFmt w:val="bullet"/>
      <w:lvlText w:val=""/>
      <w:lvlJc w:val="left"/>
      <w:pPr>
        <w:ind w:left="1440" w:hanging="360"/>
      </w:pPr>
      <w:rPr>
        <w:rFonts w:ascii="Symbol" w:hAnsi="Symbol"/>
      </w:rPr>
    </w:lvl>
    <w:lvl w:ilvl="5" w:tplc="6DB4EE52">
      <w:start w:val="1"/>
      <w:numFmt w:val="bullet"/>
      <w:lvlText w:val=""/>
      <w:lvlJc w:val="left"/>
      <w:pPr>
        <w:ind w:left="1440" w:hanging="360"/>
      </w:pPr>
      <w:rPr>
        <w:rFonts w:ascii="Symbol" w:hAnsi="Symbol"/>
      </w:rPr>
    </w:lvl>
    <w:lvl w:ilvl="6" w:tplc="7708CF3A">
      <w:start w:val="1"/>
      <w:numFmt w:val="bullet"/>
      <w:lvlText w:val=""/>
      <w:lvlJc w:val="left"/>
      <w:pPr>
        <w:ind w:left="1440" w:hanging="360"/>
      </w:pPr>
      <w:rPr>
        <w:rFonts w:ascii="Symbol" w:hAnsi="Symbol"/>
      </w:rPr>
    </w:lvl>
    <w:lvl w:ilvl="7" w:tplc="7554A278">
      <w:start w:val="1"/>
      <w:numFmt w:val="bullet"/>
      <w:lvlText w:val=""/>
      <w:lvlJc w:val="left"/>
      <w:pPr>
        <w:ind w:left="1440" w:hanging="360"/>
      </w:pPr>
      <w:rPr>
        <w:rFonts w:ascii="Symbol" w:hAnsi="Symbol"/>
      </w:rPr>
    </w:lvl>
    <w:lvl w:ilvl="8" w:tplc="651EB7C8">
      <w:start w:val="1"/>
      <w:numFmt w:val="bullet"/>
      <w:lvlText w:val=""/>
      <w:lvlJc w:val="left"/>
      <w:pPr>
        <w:ind w:left="1440" w:hanging="360"/>
      </w:pPr>
      <w:rPr>
        <w:rFonts w:ascii="Symbol" w:hAnsi="Symbol"/>
      </w:rPr>
    </w:lvl>
  </w:abstractNum>
  <w:abstractNum w:abstractNumId="5" w15:restartNumberingAfterBreak="0">
    <w:nsid w:val="233D0192"/>
    <w:multiLevelType w:val="hybridMultilevel"/>
    <w:tmpl w:val="558EA3DA"/>
    <w:lvl w:ilvl="0" w:tplc="B64E7EA0">
      <w:start w:val="1"/>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663A9"/>
    <w:multiLevelType w:val="hybridMultilevel"/>
    <w:tmpl w:val="0CAC95E8"/>
    <w:lvl w:ilvl="0" w:tplc="8374A290">
      <w:start w:val="1"/>
      <w:numFmt w:val="bullet"/>
      <w:pStyle w:val="ListParagraph"/>
      <w:lvlText w:val=""/>
      <w:lvlJc w:val="left"/>
      <w:pPr>
        <w:ind w:left="964" w:hanging="510"/>
      </w:pPr>
      <w:rPr>
        <w:rFonts w:ascii="Symbol" w:hAnsi="Symbol" w:hint="default"/>
      </w:rPr>
    </w:lvl>
    <w:lvl w:ilvl="1" w:tplc="1812E536">
      <w:start w:val="1"/>
      <w:numFmt w:val="bullet"/>
      <w:lvlText w:val="o"/>
      <w:lvlJc w:val="left"/>
      <w:pPr>
        <w:ind w:left="1814" w:hanging="396"/>
      </w:pPr>
      <w:rPr>
        <w:rFonts w:ascii="Courier New" w:hAnsi="Courier New" w:hint="default"/>
      </w:rPr>
    </w:lvl>
    <w:lvl w:ilvl="2" w:tplc="A224C8F2">
      <w:start w:val="1"/>
      <w:numFmt w:val="bullet"/>
      <w:lvlText w:val=""/>
      <w:lvlJc w:val="left"/>
      <w:pPr>
        <w:ind w:left="2552" w:hanging="284"/>
      </w:pPr>
      <w:rPr>
        <w:rFonts w:ascii="Wingdings" w:hAnsi="Wingdings" w:hint="default"/>
      </w:rPr>
    </w:lvl>
    <w:lvl w:ilvl="3" w:tplc="803051BA">
      <w:start w:val="1"/>
      <w:numFmt w:val="bullet"/>
      <w:lvlText w:val=""/>
      <w:lvlJc w:val="left"/>
      <w:pPr>
        <w:ind w:left="3232" w:hanging="284"/>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C5372F"/>
    <w:multiLevelType w:val="hybridMultilevel"/>
    <w:tmpl w:val="BDFABC74"/>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D362DA2"/>
    <w:multiLevelType w:val="hybridMultilevel"/>
    <w:tmpl w:val="9E246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F0001F"/>
    <w:multiLevelType w:val="hybridMultilevel"/>
    <w:tmpl w:val="9860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21A26"/>
    <w:multiLevelType w:val="hybridMultilevel"/>
    <w:tmpl w:val="30EC3A84"/>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9E264A9"/>
    <w:multiLevelType w:val="hybridMultilevel"/>
    <w:tmpl w:val="0A56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35A67"/>
    <w:multiLevelType w:val="hybridMultilevel"/>
    <w:tmpl w:val="55FAE0F6"/>
    <w:lvl w:ilvl="0" w:tplc="6CB00F28">
      <w:start w:val="1"/>
      <w:numFmt w:val="decimal"/>
      <w:pStyle w:val="NumParagraph"/>
      <w:lvlText w:val="%1."/>
      <w:lvlJc w:val="left"/>
      <w:pPr>
        <w:ind w:left="964" w:hanging="510"/>
      </w:pPr>
      <w:rPr>
        <w:rFonts w:hint="default"/>
      </w:rPr>
    </w:lvl>
    <w:lvl w:ilvl="1" w:tplc="551435EE">
      <w:start w:val="1"/>
      <w:numFmt w:val="lowerLetter"/>
      <w:lvlText w:val="%2."/>
      <w:lvlJc w:val="left"/>
      <w:pPr>
        <w:ind w:left="1814" w:hanging="396"/>
      </w:pPr>
      <w:rPr>
        <w:rFonts w:hint="default"/>
      </w:rPr>
    </w:lvl>
    <w:lvl w:ilvl="2" w:tplc="A2B80818">
      <w:start w:val="1"/>
      <w:numFmt w:val="lowerRoman"/>
      <w:lvlText w:val="%3."/>
      <w:lvlJc w:val="right"/>
      <w:pPr>
        <w:ind w:left="2552" w:hanging="284"/>
      </w:pPr>
      <w:rPr>
        <w:rFonts w:hint="default"/>
      </w:rPr>
    </w:lvl>
    <w:lvl w:ilvl="3" w:tplc="80C69FAA">
      <w:start w:val="1"/>
      <w:numFmt w:val="decimal"/>
      <w:lvlText w:val="%4."/>
      <w:lvlJc w:val="left"/>
      <w:pPr>
        <w:ind w:left="3232" w:hanging="284"/>
      </w:pPr>
      <w:rPr>
        <w:rFonts w:hint="default"/>
      </w:r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 w15:restartNumberingAfterBreak="0">
    <w:nsid w:val="48715949"/>
    <w:multiLevelType w:val="hybridMultilevel"/>
    <w:tmpl w:val="58841BF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00D5415"/>
    <w:multiLevelType w:val="hybridMultilevel"/>
    <w:tmpl w:val="5FB87D54"/>
    <w:lvl w:ilvl="0" w:tplc="E320BE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16D9D"/>
    <w:multiLevelType w:val="hybridMultilevel"/>
    <w:tmpl w:val="18B2C57A"/>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42361BF"/>
    <w:multiLevelType w:val="hybridMultilevel"/>
    <w:tmpl w:val="151C1CD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4733D8"/>
    <w:multiLevelType w:val="hybridMultilevel"/>
    <w:tmpl w:val="8D8A7CA0"/>
    <w:lvl w:ilvl="0" w:tplc="CA9694DE">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7096B02"/>
    <w:multiLevelType w:val="hybridMultilevel"/>
    <w:tmpl w:val="86201F7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7E25F20"/>
    <w:multiLevelType w:val="hybridMultilevel"/>
    <w:tmpl w:val="4C384DF0"/>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8F40A67"/>
    <w:multiLevelType w:val="hybridMultilevel"/>
    <w:tmpl w:val="A3A69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1489904">
    <w:abstractNumId w:val="12"/>
  </w:num>
  <w:num w:numId="2" w16cid:durableId="1159078052">
    <w:abstractNumId w:val="6"/>
  </w:num>
  <w:num w:numId="3" w16cid:durableId="1600409024">
    <w:abstractNumId w:val="12"/>
  </w:num>
  <w:num w:numId="4" w16cid:durableId="20321637">
    <w:abstractNumId w:val="4"/>
  </w:num>
  <w:num w:numId="5" w16cid:durableId="58140850">
    <w:abstractNumId w:val="21"/>
  </w:num>
  <w:num w:numId="6" w16cid:durableId="921567908">
    <w:abstractNumId w:val="16"/>
  </w:num>
  <w:num w:numId="7" w16cid:durableId="197209726">
    <w:abstractNumId w:val="19"/>
  </w:num>
  <w:num w:numId="8" w16cid:durableId="1201894446">
    <w:abstractNumId w:val="7"/>
  </w:num>
  <w:num w:numId="9" w16cid:durableId="1411731258">
    <w:abstractNumId w:val="10"/>
  </w:num>
  <w:num w:numId="10" w16cid:durableId="740104400">
    <w:abstractNumId w:val="20"/>
  </w:num>
  <w:num w:numId="11" w16cid:durableId="1885561712">
    <w:abstractNumId w:val="15"/>
  </w:num>
  <w:num w:numId="12" w16cid:durableId="2103378697">
    <w:abstractNumId w:val="13"/>
  </w:num>
  <w:num w:numId="13" w16cid:durableId="314576152">
    <w:abstractNumId w:val="1"/>
  </w:num>
  <w:num w:numId="14" w16cid:durableId="475806585">
    <w:abstractNumId w:val="6"/>
  </w:num>
  <w:num w:numId="15" w16cid:durableId="1746101128">
    <w:abstractNumId w:val="0"/>
  </w:num>
  <w:num w:numId="16" w16cid:durableId="1195192287">
    <w:abstractNumId w:val="8"/>
  </w:num>
  <w:num w:numId="17" w16cid:durableId="321390364">
    <w:abstractNumId w:val="5"/>
  </w:num>
  <w:num w:numId="18" w16cid:durableId="208536504">
    <w:abstractNumId w:val="17"/>
  </w:num>
  <w:num w:numId="19" w16cid:durableId="1029376630">
    <w:abstractNumId w:val="11"/>
  </w:num>
  <w:num w:numId="20" w16cid:durableId="1399553715">
    <w:abstractNumId w:val="14"/>
  </w:num>
  <w:num w:numId="21" w16cid:durableId="106582142">
    <w:abstractNumId w:val="2"/>
  </w:num>
  <w:num w:numId="22" w16cid:durableId="418673866">
    <w:abstractNumId w:val="18"/>
  </w:num>
  <w:num w:numId="23" w16cid:durableId="532227580">
    <w:abstractNumId w:val="9"/>
  </w:num>
  <w:num w:numId="24" w16cid:durableId="19171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6D"/>
    <w:rsid w:val="00002FA1"/>
    <w:rsid w:val="00004B76"/>
    <w:rsid w:val="00007247"/>
    <w:rsid w:val="0000774A"/>
    <w:rsid w:val="000079BA"/>
    <w:rsid w:val="0001258B"/>
    <w:rsid w:val="00014C83"/>
    <w:rsid w:val="00016F3A"/>
    <w:rsid w:val="00023000"/>
    <w:rsid w:val="00023081"/>
    <w:rsid w:val="00030D23"/>
    <w:rsid w:val="00033EDA"/>
    <w:rsid w:val="00036196"/>
    <w:rsid w:val="000371B7"/>
    <w:rsid w:val="00037837"/>
    <w:rsid w:val="00040B9C"/>
    <w:rsid w:val="000423AE"/>
    <w:rsid w:val="0004507F"/>
    <w:rsid w:val="00045BBC"/>
    <w:rsid w:val="00046AAE"/>
    <w:rsid w:val="00046BFD"/>
    <w:rsid w:val="0004733C"/>
    <w:rsid w:val="00050AD2"/>
    <w:rsid w:val="0005276C"/>
    <w:rsid w:val="00053CE0"/>
    <w:rsid w:val="00054DC7"/>
    <w:rsid w:val="00061199"/>
    <w:rsid w:val="000623A2"/>
    <w:rsid w:val="00064039"/>
    <w:rsid w:val="00064B38"/>
    <w:rsid w:val="00064FE2"/>
    <w:rsid w:val="00066A5D"/>
    <w:rsid w:val="00071231"/>
    <w:rsid w:val="00073FED"/>
    <w:rsid w:val="00074C3A"/>
    <w:rsid w:val="00074C43"/>
    <w:rsid w:val="00075464"/>
    <w:rsid w:val="00075B23"/>
    <w:rsid w:val="000779C3"/>
    <w:rsid w:val="0008078A"/>
    <w:rsid w:val="00081FBB"/>
    <w:rsid w:val="000824BC"/>
    <w:rsid w:val="0008337F"/>
    <w:rsid w:val="00091F02"/>
    <w:rsid w:val="00092405"/>
    <w:rsid w:val="0009406D"/>
    <w:rsid w:val="00096C9E"/>
    <w:rsid w:val="000A250F"/>
    <w:rsid w:val="000A3F33"/>
    <w:rsid w:val="000A3F61"/>
    <w:rsid w:val="000A6512"/>
    <w:rsid w:val="000A70A7"/>
    <w:rsid w:val="000A7D99"/>
    <w:rsid w:val="000B050F"/>
    <w:rsid w:val="000B2E46"/>
    <w:rsid w:val="000B5525"/>
    <w:rsid w:val="000B58F2"/>
    <w:rsid w:val="000B7982"/>
    <w:rsid w:val="000C0628"/>
    <w:rsid w:val="000C0C93"/>
    <w:rsid w:val="000C0F30"/>
    <w:rsid w:val="000C3487"/>
    <w:rsid w:val="000C73AA"/>
    <w:rsid w:val="000D33B1"/>
    <w:rsid w:val="000D68E3"/>
    <w:rsid w:val="000D7636"/>
    <w:rsid w:val="000D7BC1"/>
    <w:rsid w:val="000E0556"/>
    <w:rsid w:val="000E381B"/>
    <w:rsid w:val="000E477C"/>
    <w:rsid w:val="000F138B"/>
    <w:rsid w:val="000F1A5C"/>
    <w:rsid w:val="000F53E0"/>
    <w:rsid w:val="000F60CA"/>
    <w:rsid w:val="00100D4A"/>
    <w:rsid w:val="00101136"/>
    <w:rsid w:val="00101333"/>
    <w:rsid w:val="00102A2D"/>
    <w:rsid w:val="00107BC5"/>
    <w:rsid w:val="0011202B"/>
    <w:rsid w:val="001131BF"/>
    <w:rsid w:val="0011594E"/>
    <w:rsid w:val="001217E3"/>
    <w:rsid w:val="0012228F"/>
    <w:rsid w:val="001223EB"/>
    <w:rsid w:val="0012258F"/>
    <w:rsid w:val="00125520"/>
    <w:rsid w:val="001256D5"/>
    <w:rsid w:val="00125818"/>
    <w:rsid w:val="00127BFF"/>
    <w:rsid w:val="0013126A"/>
    <w:rsid w:val="00133D55"/>
    <w:rsid w:val="001368C0"/>
    <w:rsid w:val="0014374A"/>
    <w:rsid w:val="00143DF0"/>
    <w:rsid w:val="00145859"/>
    <w:rsid w:val="00145ED5"/>
    <w:rsid w:val="00146753"/>
    <w:rsid w:val="001479E5"/>
    <w:rsid w:val="001500EB"/>
    <w:rsid w:val="001538D0"/>
    <w:rsid w:val="001538F5"/>
    <w:rsid w:val="00160356"/>
    <w:rsid w:val="00160712"/>
    <w:rsid w:val="001616B3"/>
    <w:rsid w:val="00165B23"/>
    <w:rsid w:val="001732D8"/>
    <w:rsid w:val="00176AF3"/>
    <w:rsid w:val="00176D79"/>
    <w:rsid w:val="0018126B"/>
    <w:rsid w:val="0018156D"/>
    <w:rsid w:val="0018214C"/>
    <w:rsid w:val="001835D5"/>
    <w:rsid w:val="00183CE5"/>
    <w:rsid w:val="00184003"/>
    <w:rsid w:val="001869B3"/>
    <w:rsid w:val="00190C5A"/>
    <w:rsid w:val="00192895"/>
    <w:rsid w:val="00193A27"/>
    <w:rsid w:val="00197033"/>
    <w:rsid w:val="001A030D"/>
    <w:rsid w:val="001A24B7"/>
    <w:rsid w:val="001A30CC"/>
    <w:rsid w:val="001A6003"/>
    <w:rsid w:val="001A746A"/>
    <w:rsid w:val="001A74DE"/>
    <w:rsid w:val="001B4A37"/>
    <w:rsid w:val="001B4CB2"/>
    <w:rsid w:val="001B6DAA"/>
    <w:rsid w:val="001B73A9"/>
    <w:rsid w:val="001B7D30"/>
    <w:rsid w:val="001B7DA6"/>
    <w:rsid w:val="001C0549"/>
    <w:rsid w:val="001C079E"/>
    <w:rsid w:val="001C48B0"/>
    <w:rsid w:val="001C640E"/>
    <w:rsid w:val="001D4F0C"/>
    <w:rsid w:val="001D5D18"/>
    <w:rsid w:val="001D6D86"/>
    <w:rsid w:val="001E0285"/>
    <w:rsid w:val="001E0503"/>
    <w:rsid w:val="001E29CD"/>
    <w:rsid w:val="001E2E6A"/>
    <w:rsid w:val="001E3748"/>
    <w:rsid w:val="001F473C"/>
    <w:rsid w:val="001F6547"/>
    <w:rsid w:val="001F6D19"/>
    <w:rsid w:val="002045EC"/>
    <w:rsid w:val="00205A9A"/>
    <w:rsid w:val="002105EE"/>
    <w:rsid w:val="00211694"/>
    <w:rsid w:val="00211FA3"/>
    <w:rsid w:val="00221DEE"/>
    <w:rsid w:val="00221FB4"/>
    <w:rsid w:val="00222040"/>
    <w:rsid w:val="00223AD9"/>
    <w:rsid w:val="00225A10"/>
    <w:rsid w:val="00227702"/>
    <w:rsid w:val="00227E06"/>
    <w:rsid w:val="00230735"/>
    <w:rsid w:val="0023422C"/>
    <w:rsid w:val="002363C2"/>
    <w:rsid w:val="00237619"/>
    <w:rsid w:val="00237E1F"/>
    <w:rsid w:val="00243BBC"/>
    <w:rsid w:val="00243F70"/>
    <w:rsid w:val="00245A6D"/>
    <w:rsid w:val="0024640F"/>
    <w:rsid w:val="00250475"/>
    <w:rsid w:val="00250718"/>
    <w:rsid w:val="002509DC"/>
    <w:rsid w:val="00250C38"/>
    <w:rsid w:val="00251267"/>
    <w:rsid w:val="0025189B"/>
    <w:rsid w:val="00251F27"/>
    <w:rsid w:val="002523B7"/>
    <w:rsid w:val="00255CDB"/>
    <w:rsid w:val="00255ED5"/>
    <w:rsid w:val="0026200D"/>
    <w:rsid w:val="00263AAC"/>
    <w:rsid w:val="00264C93"/>
    <w:rsid w:val="00264ECB"/>
    <w:rsid w:val="002651CB"/>
    <w:rsid w:val="00266259"/>
    <w:rsid w:val="00270934"/>
    <w:rsid w:val="00272143"/>
    <w:rsid w:val="002741B9"/>
    <w:rsid w:val="00275D37"/>
    <w:rsid w:val="002768BA"/>
    <w:rsid w:val="00277C8E"/>
    <w:rsid w:val="0028306A"/>
    <w:rsid w:val="00283147"/>
    <w:rsid w:val="00285587"/>
    <w:rsid w:val="00286F05"/>
    <w:rsid w:val="002874AE"/>
    <w:rsid w:val="00290F89"/>
    <w:rsid w:val="00291AE0"/>
    <w:rsid w:val="00292D61"/>
    <w:rsid w:val="00294568"/>
    <w:rsid w:val="002958C6"/>
    <w:rsid w:val="00295E59"/>
    <w:rsid w:val="00296F1B"/>
    <w:rsid w:val="00297916"/>
    <w:rsid w:val="002A0C33"/>
    <w:rsid w:val="002A1627"/>
    <w:rsid w:val="002A17CD"/>
    <w:rsid w:val="002A4B3D"/>
    <w:rsid w:val="002A4DF4"/>
    <w:rsid w:val="002A4E2A"/>
    <w:rsid w:val="002B1214"/>
    <w:rsid w:val="002B1C41"/>
    <w:rsid w:val="002B4542"/>
    <w:rsid w:val="002C025E"/>
    <w:rsid w:val="002C1DBD"/>
    <w:rsid w:val="002C5970"/>
    <w:rsid w:val="002C693D"/>
    <w:rsid w:val="002C6C07"/>
    <w:rsid w:val="002D02AC"/>
    <w:rsid w:val="002D64E7"/>
    <w:rsid w:val="002D652A"/>
    <w:rsid w:val="002D6941"/>
    <w:rsid w:val="002E11EC"/>
    <w:rsid w:val="002E14B9"/>
    <w:rsid w:val="002E1A9F"/>
    <w:rsid w:val="002E2904"/>
    <w:rsid w:val="002E2A76"/>
    <w:rsid w:val="002E2EFE"/>
    <w:rsid w:val="002F19E7"/>
    <w:rsid w:val="00301B37"/>
    <w:rsid w:val="00303EAE"/>
    <w:rsid w:val="0030610E"/>
    <w:rsid w:val="00306289"/>
    <w:rsid w:val="00306952"/>
    <w:rsid w:val="00307C97"/>
    <w:rsid w:val="00310E8D"/>
    <w:rsid w:val="00314DC4"/>
    <w:rsid w:val="00315C99"/>
    <w:rsid w:val="003204E3"/>
    <w:rsid w:val="00321644"/>
    <w:rsid w:val="00327282"/>
    <w:rsid w:val="00327D22"/>
    <w:rsid w:val="0033279F"/>
    <w:rsid w:val="00333570"/>
    <w:rsid w:val="00340798"/>
    <w:rsid w:val="003418A0"/>
    <w:rsid w:val="00343A51"/>
    <w:rsid w:val="00345188"/>
    <w:rsid w:val="003500BB"/>
    <w:rsid w:val="00350705"/>
    <w:rsid w:val="00350918"/>
    <w:rsid w:val="00355C9E"/>
    <w:rsid w:val="00362578"/>
    <w:rsid w:val="00362F50"/>
    <w:rsid w:val="00363560"/>
    <w:rsid w:val="003737FA"/>
    <w:rsid w:val="00374AC6"/>
    <w:rsid w:val="0038173B"/>
    <w:rsid w:val="00381864"/>
    <w:rsid w:val="00382581"/>
    <w:rsid w:val="00383573"/>
    <w:rsid w:val="00383A38"/>
    <w:rsid w:val="00384C43"/>
    <w:rsid w:val="00385E0D"/>
    <w:rsid w:val="00386344"/>
    <w:rsid w:val="00386350"/>
    <w:rsid w:val="00391FDF"/>
    <w:rsid w:val="00394281"/>
    <w:rsid w:val="003942DC"/>
    <w:rsid w:val="003A1478"/>
    <w:rsid w:val="003A1DD3"/>
    <w:rsid w:val="003A1EC7"/>
    <w:rsid w:val="003A1F50"/>
    <w:rsid w:val="003A2FC2"/>
    <w:rsid w:val="003A704C"/>
    <w:rsid w:val="003B1325"/>
    <w:rsid w:val="003B1E9D"/>
    <w:rsid w:val="003B32F2"/>
    <w:rsid w:val="003B54C4"/>
    <w:rsid w:val="003B581C"/>
    <w:rsid w:val="003B764D"/>
    <w:rsid w:val="003B7D93"/>
    <w:rsid w:val="003C307B"/>
    <w:rsid w:val="003C33D7"/>
    <w:rsid w:val="003C4AFC"/>
    <w:rsid w:val="003C6F18"/>
    <w:rsid w:val="003C75E8"/>
    <w:rsid w:val="003C7AB0"/>
    <w:rsid w:val="003D0EEF"/>
    <w:rsid w:val="003D254D"/>
    <w:rsid w:val="003D4ED7"/>
    <w:rsid w:val="003D5409"/>
    <w:rsid w:val="003D6964"/>
    <w:rsid w:val="003E1001"/>
    <w:rsid w:val="003E103E"/>
    <w:rsid w:val="003E547C"/>
    <w:rsid w:val="003E6B37"/>
    <w:rsid w:val="003E6EBB"/>
    <w:rsid w:val="003F29ED"/>
    <w:rsid w:val="003F2D24"/>
    <w:rsid w:val="003F4536"/>
    <w:rsid w:val="00402300"/>
    <w:rsid w:val="0040386F"/>
    <w:rsid w:val="004103E5"/>
    <w:rsid w:val="004126CB"/>
    <w:rsid w:val="00414C8C"/>
    <w:rsid w:val="00415D62"/>
    <w:rsid w:val="00415D98"/>
    <w:rsid w:val="00416523"/>
    <w:rsid w:val="00416575"/>
    <w:rsid w:val="00416657"/>
    <w:rsid w:val="0042274B"/>
    <w:rsid w:val="004231FB"/>
    <w:rsid w:val="004236DA"/>
    <w:rsid w:val="00423F89"/>
    <w:rsid w:val="0042481C"/>
    <w:rsid w:val="00430744"/>
    <w:rsid w:val="0043299B"/>
    <w:rsid w:val="004342A5"/>
    <w:rsid w:val="00434385"/>
    <w:rsid w:val="00436BD9"/>
    <w:rsid w:val="004405BE"/>
    <w:rsid w:val="004412E4"/>
    <w:rsid w:val="0044130F"/>
    <w:rsid w:val="00441413"/>
    <w:rsid w:val="0044311E"/>
    <w:rsid w:val="0044328B"/>
    <w:rsid w:val="004438A4"/>
    <w:rsid w:val="0044471D"/>
    <w:rsid w:val="0044499A"/>
    <w:rsid w:val="00446A2F"/>
    <w:rsid w:val="00446F1F"/>
    <w:rsid w:val="00453418"/>
    <w:rsid w:val="0045357A"/>
    <w:rsid w:val="00456E6E"/>
    <w:rsid w:val="00457CED"/>
    <w:rsid w:val="00460202"/>
    <w:rsid w:val="004607A1"/>
    <w:rsid w:val="00461176"/>
    <w:rsid w:val="004624BD"/>
    <w:rsid w:val="00463375"/>
    <w:rsid w:val="0046448C"/>
    <w:rsid w:val="0046469B"/>
    <w:rsid w:val="004653AF"/>
    <w:rsid w:val="00466463"/>
    <w:rsid w:val="00466F3C"/>
    <w:rsid w:val="00470248"/>
    <w:rsid w:val="0047090B"/>
    <w:rsid w:val="00471DD1"/>
    <w:rsid w:val="00471E25"/>
    <w:rsid w:val="004746D7"/>
    <w:rsid w:val="00476DC5"/>
    <w:rsid w:val="00477089"/>
    <w:rsid w:val="00484DED"/>
    <w:rsid w:val="0048636C"/>
    <w:rsid w:val="00490076"/>
    <w:rsid w:val="004907D6"/>
    <w:rsid w:val="00492882"/>
    <w:rsid w:val="00493685"/>
    <w:rsid w:val="00494EE7"/>
    <w:rsid w:val="004A1745"/>
    <w:rsid w:val="004A3578"/>
    <w:rsid w:val="004A714E"/>
    <w:rsid w:val="004B224F"/>
    <w:rsid w:val="004B3081"/>
    <w:rsid w:val="004B3504"/>
    <w:rsid w:val="004B62C0"/>
    <w:rsid w:val="004B7802"/>
    <w:rsid w:val="004B7F32"/>
    <w:rsid w:val="004C02B8"/>
    <w:rsid w:val="004C1B33"/>
    <w:rsid w:val="004C24A2"/>
    <w:rsid w:val="004C3D4F"/>
    <w:rsid w:val="004C4947"/>
    <w:rsid w:val="004C5431"/>
    <w:rsid w:val="004C71C1"/>
    <w:rsid w:val="004D0593"/>
    <w:rsid w:val="004D154D"/>
    <w:rsid w:val="004D5641"/>
    <w:rsid w:val="004D624C"/>
    <w:rsid w:val="004E00BF"/>
    <w:rsid w:val="004E20E2"/>
    <w:rsid w:val="004E33D9"/>
    <w:rsid w:val="004E3C44"/>
    <w:rsid w:val="004E636E"/>
    <w:rsid w:val="004E6792"/>
    <w:rsid w:val="004E767B"/>
    <w:rsid w:val="004F01E6"/>
    <w:rsid w:val="004F630F"/>
    <w:rsid w:val="004F75D3"/>
    <w:rsid w:val="00500FC1"/>
    <w:rsid w:val="005026E7"/>
    <w:rsid w:val="00503216"/>
    <w:rsid w:val="00503D3C"/>
    <w:rsid w:val="005053EA"/>
    <w:rsid w:val="00507D51"/>
    <w:rsid w:val="00507EA5"/>
    <w:rsid w:val="00512D91"/>
    <w:rsid w:val="00513B5A"/>
    <w:rsid w:val="00513D19"/>
    <w:rsid w:val="00514D7C"/>
    <w:rsid w:val="0051555F"/>
    <w:rsid w:val="005159EB"/>
    <w:rsid w:val="005160CF"/>
    <w:rsid w:val="005169BF"/>
    <w:rsid w:val="005230D2"/>
    <w:rsid w:val="005251DF"/>
    <w:rsid w:val="00525344"/>
    <w:rsid w:val="00527B79"/>
    <w:rsid w:val="00540840"/>
    <w:rsid w:val="005416D6"/>
    <w:rsid w:val="005422CB"/>
    <w:rsid w:val="0054337B"/>
    <w:rsid w:val="00545263"/>
    <w:rsid w:val="00545455"/>
    <w:rsid w:val="00546289"/>
    <w:rsid w:val="0054705C"/>
    <w:rsid w:val="005541B8"/>
    <w:rsid w:val="00554382"/>
    <w:rsid w:val="005545D3"/>
    <w:rsid w:val="005547EA"/>
    <w:rsid w:val="005563F2"/>
    <w:rsid w:val="00556DB2"/>
    <w:rsid w:val="00556E97"/>
    <w:rsid w:val="00560257"/>
    <w:rsid w:val="005608DA"/>
    <w:rsid w:val="005609FD"/>
    <w:rsid w:val="005618D4"/>
    <w:rsid w:val="0056299B"/>
    <w:rsid w:val="00566C25"/>
    <w:rsid w:val="00567024"/>
    <w:rsid w:val="00572C6C"/>
    <w:rsid w:val="00576BA4"/>
    <w:rsid w:val="00580187"/>
    <w:rsid w:val="00580319"/>
    <w:rsid w:val="00580E52"/>
    <w:rsid w:val="00581F82"/>
    <w:rsid w:val="00583CDC"/>
    <w:rsid w:val="00584A74"/>
    <w:rsid w:val="00586965"/>
    <w:rsid w:val="0059352F"/>
    <w:rsid w:val="00593A04"/>
    <w:rsid w:val="00594DFE"/>
    <w:rsid w:val="00595583"/>
    <w:rsid w:val="00596AFB"/>
    <w:rsid w:val="005A1F9A"/>
    <w:rsid w:val="005A2D7B"/>
    <w:rsid w:val="005A7623"/>
    <w:rsid w:val="005A7859"/>
    <w:rsid w:val="005B0520"/>
    <w:rsid w:val="005B0608"/>
    <w:rsid w:val="005B13A7"/>
    <w:rsid w:val="005B2145"/>
    <w:rsid w:val="005B2606"/>
    <w:rsid w:val="005B4686"/>
    <w:rsid w:val="005B6B65"/>
    <w:rsid w:val="005B77A3"/>
    <w:rsid w:val="005B7C3C"/>
    <w:rsid w:val="005C06CC"/>
    <w:rsid w:val="005C3609"/>
    <w:rsid w:val="005D19C0"/>
    <w:rsid w:val="005D4460"/>
    <w:rsid w:val="005D5D27"/>
    <w:rsid w:val="005D7373"/>
    <w:rsid w:val="005E2A0C"/>
    <w:rsid w:val="005E3197"/>
    <w:rsid w:val="005E35E0"/>
    <w:rsid w:val="005E4607"/>
    <w:rsid w:val="005E4E99"/>
    <w:rsid w:val="005E5538"/>
    <w:rsid w:val="005E62F2"/>
    <w:rsid w:val="005F02D3"/>
    <w:rsid w:val="005F1F2F"/>
    <w:rsid w:val="005F219A"/>
    <w:rsid w:val="005F38EC"/>
    <w:rsid w:val="005F42B2"/>
    <w:rsid w:val="005F6A54"/>
    <w:rsid w:val="005F782D"/>
    <w:rsid w:val="005F7FF4"/>
    <w:rsid w:val="00600B0D"/>
    <w:rsid w:val="00600EC7"/>
    <w:rsid w:val="0060172E"/>
    <w:rsid w:val="00602A1F"/>
    <w:rsid w:val="006042D3"/>
    <w:rsid w:val="00604A1F"/>
    <w:rsid w:val="00604C15"/>
    <w:rsid w:val="0060506A"/>
    <w:rsid w:val="00606576"/>
    <w:rsid w:val="00607FDD"/>
    <w:rsid w:val="00610B7A"/>
    <w:rsid w:val="00610B95"/>
    <w:rsid w:val="006110C2"/>
    <w:rsid w:val="00612761"/>
    <w:rsid w:val="006137C1"/>
    <w:rsid w:val="00614102"/>
    <w:rsid w:val="00615117"/>
    <w:rsid w:val="006167FB"/>
    <w:rsid w:val="00616A8F"/>
    <w:rsid w:val="00617EA1"/>
    <w:rsid w:val="00623A7B"/>
    <w:rsid w:val="00623D49"/>
    <w:rsid w:val="00625968"/>
    <w:rsid w:val="00630524"/>
    <w:rsid w:val="0063065C"/>
    <w:rsid w:val="00630B44"/>
    <w:rsid w:val="00632002"/>
    <w:rsid w:val="00632E3F"/>
    <w:rsid w:val="00633CED"/>
    <w:rsid w:val="00640D5C"/>
    <w:rsid w:val="00645F3D"/>
    <w:rsid w:val="00650757"/>
    <w:rsid w:val="00651AAD"/>
    <w:rsid w:val="00653273"/>
    <w:rsid w:val="0065418A"/>
    <w:rsid w:val="00655DF7"/>
    <w:rsid w:val="00656167"/>
    <w:rsid w:val="00661A3C"/>
    <w:rsid w:val="00663B50"/>
    <w:rsid w:val="00667B70"/>
    <w:rsid w:val="006710D1"/>
    <w:rsid w:val="006729CA"/>
    <w:rsid w:val="006744B6"/>
    <w:rsid w:val="00675774"/>
    <w:rsid w:val="00682832"/>
    <w:rsid w:val="00683A70"/>
    <w:rsid w:val="00685965"/>
    <w:rsid w:val="006863BE"/>
    <w:rsid w:val="00687077"/>
    <w:rsid w:val="00687252"/>
    <w:rsid w:val="0068767E"/>
    <w:rsid w:val="00687B96"/>
    <w:rsid w:val="0069109D"/>
    <w:rsid w:val="00691DE9"/>
    <w:rsid w:val="00692CC9"/>
    <w:rsid w:val="0069390D"/>
    <w:rsid w:val="00696749"/>
    <w:rsid w:val="00697569"/>
    <w:rsid w:val="006A1829"/>
    <w:rsid w:val="006A3DFA"/>
    <w:rsid w:val="006A3F92"/>
    <w:rsid w:val="006A6261"/>
    <w:rsid w:val="006A6C7A"/>
    <w:rsid w:val="006A7739"/>
    <w:rsid w:val="006B2B9B"/>
    <w:rsid w:val="006B2FBD"/>
    <w:rsid w:val="006B40C5"/>
    <w:rsid w:val="006B547D"/>
    <w:rsid w:val="006B6C04"/>
    <w:rsid w:val="006B751B"/>
    <w:rsid w:val="006C1569"/>
    <w:rsid w:val="006C17E4"/>
    <w:rsid w:val="006C25AC"/>
    <w:rsid w:val="006C4411"/>
    <w:rsid w:val="006C50B6"/>
    <w:rsid w:val="006C7E8C"/>
    <w:rsid w:val="006D1287"/>
    <w:rsid w:val="006D156C"/>
    <w:rsid w:val="006D6B48"/>
    <w:rsid w:val="006D6C72"/>
    <w:rsid w:val="006D7541"/>
    <w:rsid w:val="006E15EB"/>
    <w:rsid w:val="006E2408"/>
    <w:rsid w:val="006E27A0"/>
    <w:rsid w:val="006E41AC"/>
    <w:rsid w:val="006E4A23"/>
    <w:rsid w:val="006E60F1"/>
    <w:rsid w:val="006E6174"/>
    <w:rsid w:val="006F142D"/>
    <w:rsid w:val="006F1E8D"/>
    <w:rsid w:val="006F36B9"/>
    <w:rsid w:val="006F4BD1"/>
    <w:rsid w:val="006F5AFD"/>
    <w:rsid w:val="006F7179"/>
    <w:rsid w:val="006F7855"/>
    <w:rsid w:val="006F7FF5"/>
    <w:rsid w:val="00700024"/>
    <w:rsid w:val="007012BC"/>
    <w:rsid w:val="00701D78"/>
    <w:rsid w:val="00703328"/>
    <w:rsid w:val="007046EF"/>
    <w:rsid w:val="00705DDC"/>
    <w:rsid w:val="0071199E"/>
    <w:rsid w:val="007150FA"/>
    <w:rsid w:val="00716A36"/>
    <w:rsid w:val="00722433"/>
    <w:rsid w:val="00724320"/>
    <w:rsid w:val="00726D84"/>
    <w:rsid w:val="00732085"/>
    <w:rsid w:val="007321C5"/>
    <w:rsid w:val="00735FFE"/>
    <w:rsid w:val="0073678F"/>
    <w:rsid w:val="00737E86"/>
    <w:rsid w:val="00741507"/>
    <w:rsid w:val="0074353F"/>
    <w:rsid w:val="00743804"/>
    <w:rsid w:val="00745687"/>
    <w:rsid w:val="00746852"/>
    <w:rsid w:val="00747EAB"/>
    <w:rsid w:val="007504E5"/>
    <w:rsid w:val="007505F5"/>
    <w:rsid w:val="007539A8"/>
    <w:rsid w:val="007540E2"/>
    <w:rsid w:val="00754A23"/>
    <w:rsid w:val="007551B9"/>
    <w:rsid w:val="00760971"/>
    <w:rsid w:val="00763F4D"/>
    <w:rsid w:val="00764CA1"/>
    <w:rsid w:val="00765768"/>
    <w:rsid w:val="00766A5B"/>
    <w:rsid w:val="00770EE4"/>
    <w:rsid w:val="007723E9"/>
    <w:rsid w:val="00773CC2"/>
    <w:rsid w:val="007744BF"/>
    <w:rsid w:val="0078506F"/>
    <w:rsid w:val="00790512"/>
    <w:rsid w:val="0079558D"/>
    <w:rsid w:val="007961D5"/>
    <w:rsid w:val="00796C7B"/>
    <w:rsid w:val="00797413"/>
    <w:rsid w:val="007A1715"/>
    <w:rsid w:val="007A2737"/>
    <w:rsid w:val="007A3089"/>
    <w:rsid w:val="007A30A6"/>
    <w:rsid w:val="007A4039"/>
    <w:rsid w:val="007A5956"/>
    <w:rsid w:val="007A6EC7"/>
    <w:rsid w:val="007B0C95"/>
    <w:rsid w:val="007B0EE2"/>
    <w:rsid w:val="007B22EE"/>
    <w:rsid w:val="007B2B7A"/>
    <w:rsid w:val="007B458C"/>
    <w:rsid w:val="007B4E13"/>
    <w:rsid w:val="007B5C18"/>
    <w:rsid w:val="007B5F22"/>
    <w:rsid w:val="007B6B5B"/>
    <w:rsid w:val="007C0047"/>
    <w:rsid w:val="007D0BA4"/>
    <w:rsid w:val="007D0BD3"/>
    <w:rsid w:val="007D0F61"/>
    <w:rsid w:val="007D7440"/>
    <w:rsid w:val="007E4FE5"/>
    <w:rsid w:val="007E55AE"/>
    <w:rsid w:val="007E58FF"/>
    <w:rsid w:val="007E5FAC"/>
    <w:rsid w:val="007E6030"/>
    <w:rsid w:val="007E61A5"/>
    <w:rsid w:val="007E6D81"/>
    <w:rsid w:val="007F0322"/>
    <w:rsid w:val="007F0BE7"/>
    <w:rsid w:val="007F188D"/>
    <w:rsid w:val="007F2EF5"/>
    <w:rsid w:val="007F3ADE"/>
    <w:rsid w:val="007F3EFB"/>
    <w:rsid w:val="007F46BF"/>
    <w:rsid w:val="007F4E39"/>
    <w:rsid w:val="007F5F96"/>
    <w:rsid w:val="007F6B0E"/>
    <w:rsid w:val="007F73C2"/>
    <w:rsid w:val="007F77E4"/>
    <w:rsid w:val="008014E3"/>
    <w:rsid w:val="00805F97"/>
    <w:rsid w:val="00806C32"/>
    <w:rsid w:val="00810B45"/>
    <w:rsid w:val="008123CC"/>
    <w:rsid w:val="00812DD3"/>
    <w:rsid w:val="0081496A"/>
    <w:rsid w:val="00815333"/>
    <w:rsid w:val="00815E8E"/>
    <w:rsid w:val="00816048"/>
    <w:rsid w:val="00817763"/>
    <w:rsid w:val="008179D2"/>
    <w:rsid w:val="008200DC"/>
    <w:rsid w:val="00822CB7"/>
    <w:rsid w:val="008233E1"/>
    <w:rsid w:val="00825842"/>
    <w:rsid w:val="0082691D"/>
    <w:rsid w:val="008278C5"/>
    <w:rsid w:val="00827C6E"/>
    <w:rsid w:val="00827D84"/>
    <w:rsid w:val="00830650"/>
    <w:rsid w:val="00830859"/>
    <w:rsid w:val="00830E85"/>
    <w:rsid w:val="008322F0"/>
    <w:rsid w:val="0083326A"/>
    <w:rsid w:val="0083493F"/>
    <w:rsid w:val="00834D5C"/>
    <w:rsid w:val="0083640A"/>
    <w:rsid w:val="00836C76"/>
    <w:rsid w:val="008415C3"/>
    <w:rsid w:val="00842488"/>
    <w:rsid w:val="00842924"/>
    <w:rsid w:val="00845034"/>
    <w:rsid w:val="008456BE"/>
    <w:rsid w:val="008505D1"/>
    <w:rsid w:val="008525FD"/>
    <w:rsid w:val="00852F8C"/>
    <w:rsid w:val="008531D2"/>
    <w:rsid w:val="008535C5"/>
    <w:rsid w:val="00853AA1"/>
    <w:rsid w:val="0085435A"/>
    <w:rsid w:val="008579E9"/>
    <w:rsid w:val="00860D49"/>
    <w:rsid w:val="00861351"/>
    <w:rsid w:val="008641B6"/>
    <w:rsid w:val="008641D6"/>
    <w:rsid w:val="00864D4A"/>
    <w:rsid w:val="00867659"/>
    <w:rsid w:val="008703D9"/>
    <w:rsid w:val="008727E6"/>
    <w:rsid w:val="00877075"/>
    <w:rsid w:val="008802ED"/>
    <w:rsid w:val="00881147"/>
    <w:rsid w:val="00881FC8"/>
    <w:rsid w:val="00883A2B"/>
    <w:rsid w:val="008841F0"/>
    <w:rsid w:val="008911F4"/>
    <w:rsid w:val="008969E8"/>
    <w:rsid w:val="00896D2D"/>
    <w:rsid w:val="008A29BC"/>
    <w:rsid w:val="008A33F0"/>
    <w:rsid w:val="008A3692"/>
    <w:rsid w:val="008A4979"/>
    <w:rsid w:val="008A4E81"/>
    <w:rsid w:val="008B0259"/>
    <w:rsid w:val="008B5D72"/>
    <w:rsid w:val="008B72C9"/>
    <w:rsid w:val="008B7C9C"/>
    <w:rsid w:val="008C38AF"/>
    <w:rsid w:val="008C46C5"/>
    <w:rsid w:val="008C4DA8"/>
    <w:rsid w:val="008C66C8"/>
    <w:rsid w:val="008C7DE9"/>
    <w:rsid w:val="008C7F87"/>
    <w:rsid w:val="008D1EE8"/>
    <w:rsid w:val="008D2381"/>
    <w:rsid w:val="008D257A"/>
    <w:rsid w:val="008D3380"/>
    <w:rsid w:val="008D3E15"/>
    <w:rsid w:val="008D5B29"/>
    <w:rsid w:val="008D71E2"/>
    <w:rsid w:val="008D74B4"/>
    <w:rsid w:val="008D7AB2"/>
    <w:rsid w:val="008D7B97"/>
    <w:rsid w:val="008D7E67"/>
    <w:rsid w:val="008E18E6"/>
    <w:rsid w:val="008E222E"/>
    <w:rsid w:val="008E4EEE"/>
    <w:rsid w:val="008E5CB5"/>
    <w:rsid w:val="008E6DFB"/>
    <w:rsid w:val="008E70BA"/>
    <w:rsid w:val="008F0149"/>
    <w:rsid w:val="008F3511"/>
    <w:rsid w:val="008F4065"/>
    <w:rsid w:val="008F5F43"/>
    <w:rsid w:val="008F6CA8"/>
    <w:rsid w:val="008F7B4E"/>
    <w:rsid w:val="009011C2"/>
    <w:rsid w:val="009018EB"/>
    <w:rsid w:val="00901E30"/>
    <w:rsid w:val="009060C0"/>
    <w:rsid w:val="009071D3"/>
    <w:rsid w:val="00910B51"/>
    <w:rsid w:val="00911562"/>
    <w:rsid w:val="0091160D"/>
    <w:rsid w:val="00911AD4"/>
    <w:rsid w:val="0091355E"/>
    <w:rsid w:val="00913E4E"/>
    <w:rsid w:val="0092168A"/>
    <w:rsid w:val="00922648"/>
    <w:rsid w:val="00924DC1"/>
    <w:rsid w:val="009267C2"/>
    <w:rsid w:val="009316C9"/>
    <w:rsid w:val="0093193F"/>
    <w:rsid w:val="00936BAA"/>
    <w:rsid w:val="009374C3"/>
    <w:rsid w:val="00937C13"/>
    <w:rsid w:val="00945A3C"/>
    <w:rsid w:val="00946083"/>
    <w:rsid w:val="0094626E"/>
    <w:rsid w:val="00950C42"/>
    <w:rsid w:val="00951612"/>
    <w:rsid w:val="009547FF"/>
    <w:rsid w:val="0096237D"/>
    <w:rsid w:val="0096312D"/>
    <w:rsid w:val="00964890"/>
    <w:rsid w:val="009706F4"/>
    <w:rsid w:val="009731E1"/>
    <w:rsid w:val="009738E5"/>
    <w:rsid w:val="00975BDC"/>
    <w:rsid w:val="00976CC4"/>
    <w:rsid w:val="00980C63"/>
    <w:rsid w:val="009820E7"/>
    <w:rsid w:val="00982B5B"/>
    <w:rsid w:val="009831DB"/>
    <w:rsid w:val="00984669"/>
    <w:rsid w:val="009846A5"/>
    <w:rsid w:val="00985C97"/>
    <w:rsid w:val="009875D5"/>
    <w:rsid w:val="00994379"/>
    <w:rsid w:val="00995FF3"/>
    <w:rsid w:val="0099621F"/>
    <w:rsid w:val="00997CB7"/>
    <w:rsid w:val="009A08E0"/>
    <w:rsid w:val="009A0AE8"/>
    <w:rsid w:val="009A4BA8"/>
    <w:rsid w:val="009A59C9"/>
    <w:rsid w:val="009B068C"/>
    <w:rsid w:val="009B1530"/>
    <w:rsid w:val="009B395D"/>
    <w:rsid w:val="009B3D32"/>
    <w:rsid w:val="009B4449"/>
    <w:rsid w:val="009B4E1F"/>
    <w:rsid w:val="009B5798"/>
    <w:rsid w:val="009B5B47"/>
    <w:rsid w:val="009B678D"/>
    <w:rsid w:val="009B6BCF"/>
    <w:rsid w:val="009B7467"/>
    <w:rsid w:val="009B7559"/>
    <w:rsid w:val="009C10BD"/>
    <w:rsid w:val="009C17D7"/>
    <w:rsid w:val="009C312A"/>
    <w:rsid w:val="009C3ADA"/>
    <w:rsid w:val="009C5B6F"/>
    <w:rsid w:val="009D392C"/>
    <w:rsid w:val="009D7D9C"/>
    <w:rsid w:val="009E077C"/>
    <w:rsid w:val="009E184C"/>
    <w:rsid w:val="009E52EF"/>
    <w:rsid w:val="009E5BCC"/>
    <w:rsid w:val="009E69FF"/>
    <w:rsid w:val="009F06AB"/>
    <w:rsid w:val="009F38C4"/>
    <w:rsid w:val="009F4569"/>
    <w:rsid w:val="009F4602"/>
    <w:rsid w:val="009F4ADB"/>
    <w:rsid w:val="009F5817"/>
    <w:rsid w:val="009F6C59"/>
    <w:rsid w:val="00A0021C"/>
    <w:rsid w:val="00A00A39"/>
    <w:rsid w:val="00A01488"/>
    <w:rsid w:val="00A01E70"/>
    <w:rsid w:val="00A027B3"/>
    <w:rsid w:val="00A067BF"/>
    <w:rsid w:val="00A07350"/>
    <w:rsid w:val="00A105C6"/>
    <w:rsid w:val="00A10EB8"/>
    <w:rsid w:val="00A113E5"/>
    <w:rsid w:val="00A114BB"/>
    <w:rsid w:val="00A14D7C"/>
    <w:rsid w:val="00A20899"/>
    <w:rsid w:val="00A21737"/>
    <w:rsid w:val="00A23F64"/>
    <w:rsid w:val="00A26B73"/>
    <w:rsid w:val="00A26BF2"/>
    <w:rsid w:val="00A27094"/>
    <w:rsid w:val="00A32B4D"/>
    <w:rsid w:val="00A3412C"/>
    <w:rsid w:val="00A3571A"/>
    <w:rsid w:val="00A365B4"/>
    <w:rsid w:val="00A36D38"/>
    <w:rsid w:val="00A37D1E"/>
    <w:rsid w:val="00A400B3"/>
    <w:rsid w:val="00A405B5"/>
    <w:rsid w:val="00A437B9"/>
    <w:rsid w:val="00A451A9"/>
    <w:rsid w:val="00A458B6"/>
    <w:rsid w:val="00A45B5E"/>
    <w:rsid w:val="00A4672E"/>
    <w:rsid w:val="00A5330F"/>
    <w:rsid w:val="00A60BF6"/>
    <w:rsid w:val="00A61030"/>
    <w:rsid w:val="00A6574C"/>
    <w:rsid w:val="00A66490"/>
    <w:rsid w:val="00A70D39"/>
    <w:rsid w:val="00A71924"/>
    <w:rsid w:val="00A71A27"/>
    <w:rsid w:val="00A73E31"/>
    <w:rsid w:val="00A763C5"/>
    <w:rsid w:val="00A80A6E"/>
    <w:rsid w:val="00A81B05"/>
    <w:rsid w:val="00A82B59"/>
    <w:rsid w:val="00A83AA0"/>
    <w:rsid w:val="00A900EA"/>
    <w:rsid w:val="00A9109B"/>
    <w:rsid w:val="00A91451"/>
    <w:rsid w:val="00A94787"/>
    <w:rsid w:val="00A97E19"/>
    <w:rsid w:val="00AA1514"/>
    <w:rsid w:val="00AA1FBD"/>
    <w:rsid w:val="00AA2228"/>
    <w:rsid w:val="00AA308A"/>
    <w:rsid w:val="00AA3B0F"/>
    <w:rsid w:val="00AA3D5D"/>
    <w:rsid w:val="00AA517E"/>
    <w:rsid w:val="00AA5873"/>
    <w:rsid w:val="00AA7EC2"/>
    <w:rsid w:val="00AB21C5"/>
    <w:rsid w:val="00AB2DB4"/>
    <w:rsid w:val="00AB2EB7"/>
    <w:rsid w:val="00AB3E23"/>
    <w:rsid w:val="00AB6D0C"/>
    <w:rsid w:val="00AC4818"/>
    <w:rsid w:val="00AC4F19"/>
    <w:rsid w:val="00AC51BB"/>
    <w:rsid w:val="00AD06E4"/>
    <w:rsid w:val="00AD44A0"/>
    <w:rsid w:val="00AD52E0"/>
    <w:rsid w:val="00AD5B16"/>
    <w:rsid w:val="00AD5C1A"/>
    <w:rsid w:val="00AE3510"/>
    <w:rsid w:val="00AE3A62"/>
    <w:rsid w:val="00AE797C"/>
    <w:rsid w:val="00AF0456"/>
    <w:rsid w:val="00AF0702"/>
    <w:rsid w:val="00AF13C2"/>
    <w:rsid w:val="00AF28AC"/>
    <w:rsid w:val="00AF5206"/>
    <w:rsid w:val="00B0184D"/>
    <w:rsid w:val="00B01EB1"/>
    <w:rsid w:val="00B10347"/>
    <w:rsid w:val="00B11395"/>
    <w:rsid w:val="00B1267C"/>
    <w:rsid w:val="00B15445"/>
    <w:rsid w:val="00B16767"/>
    <w:rsid w:val="00B174DE"/>
    <w:rsid w:val="00B17BAC"/>
    <w:rsid w:val="00B2118D"/>
    <w:rsid w:val="00B214A0"/>
    <w:rsid w:val="00B223DE"/>
    <w:rsid w:val="00B23769"/>
    <w:rsid w:val="00B23C50"/>
    <w:rsid w:val="00B24CA5"/>
    <w:rsid w:val="00B25DD5"/>
    <w:rsid w:val="00B3017F"/>
    <w:rsid w:val="00B30BFB"/>
    <w:rsid w:val="00B335FA"/>
    <w:rsid w:val="00B33EE2"/>
    <w:rsid w:val="00B36674"/>
    <w:rsid w:val="00B37562"/>
    <w:rsid w:val="00B42801"/>
    <w:rsid w:val="00B43688"/>
    <w:rsid w:val="00B461E1"/>
    <w:rsid w:val="00B52BA3"/>
    <w:rsid w:val="00B54A67"/>
    <w:rsid w:val="00B56A86"/>
    <w:rsid w:val="00B6096E"/>
    <w:rsid w:val="00B60C34"/>
    <w:rsid w:val="00B6239D"/>
    <w:rsid w:val="00B62F6C"/>
    <w:rsid w:val="00B63CD4"/>
    <w:rsid w:val="00B66A66"/>
    <w:rsid w:val="00B731F6"/>
    <w:rsid w:val="00B73AE3"/>
    <w:rsid w:val="00B75A08"/>
    <w:rsid w:val="00B767AF"/>
    <w:rsid w:val="00B77E8B"/>
    <w:rsid w:val="00B809CA"/>
    <w:rsid w:val="00B81001"/>
    <w:rsid w:val="00B81063"/>
    <w:rsid w:val="00B819B8"/>
    <w:rsid w:val="00B81CCA"/>
    <w:rsid w:val="00B848BD"/>
    <w:rsid w:val="00B85D43"/>
    <w:rsid w:val="00B86074"/>
    <w:rsid w:val="00B87C1E"/>
    <w:rsid w:val="00B910B8"/>
    <w:rsid w:val="00B925E5"/>
    <w:rsid w:val="00B944FE"/>
    <w:rsid w:val="00B96517"/>
    <w:rsid w:val="00B96DF3"/>
    <w:rsid w:val="00B97B92"/>
    <w:rsid w:val="00B97C80"/>
    <w:rsid w:val="00B97DA3"/>
    <w:rsid w:val="00BA11FC"/>
    <w:rsid w:val="00BA29DE"/>
    <w:rsid w:val="00BA2D77"/>
    <w:rsid w:val="00BA31A6"/>
    <w:rsid w:val="00BA498A"/>
    <w:rsid w:val="00BA7426"/>
    <w:rsid w:val="00BB1C94"/>
    <w:rsid w:val="00BB2FF8"/>
    <w:rsid w:val="00BB3DAA"/>
    <w:rsid w:val="00BC0D44"/>
    <w:rsid w:val="00BC4F20"/>
    <w:rsid w:val="00BC59DD"/>
    <w:rsid w:val="00BC6982"/>
    <w:rsid w:val="00BC6B68"/>
    <w:rsid w:val="00BD0D25"/>
    <w:rsid w:val="00BD257C"/>
    <w:rsid w:val="00BD6FBC"/>
    <w:rsid w:val="00BD7DAC"/>
    <w:rsid w:val="00BE0FE0"/>
    <w:rsid w:val="00BE2F65"/>
    <w:rsid w:val="00BE54A9"/>
    <w:rsid w:val="00BE6C0E"/>
    <w:rsid w:val="00BF1A95"/>
    <w:rsid w:val="00BF61DF"/>
    <w:rsid w:val="00BF676D"/>
    <w:rsid w:val="00BF7FD6"/>
    <w:rsid w:val="00C00887"/>
    <w:rsid w:val="00C00D84"/>
    <w:rsid w:val="00C03F79"/>
    <w:rsid w:val="00C04110"/>
    <w:rsid w:val="00C04247"/>
    <w:rsid w:val="00C043AB"/>
    <w:rsid w:val="00C05771"/>
    <w:rsid w:val="00C06BFF"/>
    <w:rsid w:val="00C06FD0"/>
    <w:rsid w:val="00C11377"/>
    <w:rsid w:val="00C1137A"/>
    <w:rsid w:val="00C11572"/>
    <w:rsid w:val="00C1270B"/>
    <w:rsid w:val="00C1532A"/>
    <w:rsid w:val="00C15366"/>
    <w:rsid w:val="00C15D3E"/>
    <w:rsid w:val="00C16B9A"/>
    <w:rsid w:val="00C212CB"/>
    <w:rsid w:val="00C214FC"/>
    <w:rsid w:val="00C220F2"/>
    <w:rsid w:val="00C22B13"/>
    <w:rsid w:val="00C311E9"/>
    <w:rsid w:val="00C3257D"/>
    <w:rsid w:val="00C405DF"/>
    <w:rsid w:val="00C44265"/>
    <w:rsid w:val="00C44C02"/>
    <w:rsid w:val="00C502C4"/>
    <w:rsid w:val="00C50C97"/>
    <w:rsid w:val="00C50DA1"/>
    <w:rsid w:val="00C5120F"/>
    <w:rsid w:val="00C54740"/>
    <w:rsid w:val="00C54FE6"/>
    <w:rsid w:val="00C551ED"/>
    <w:rsid w:val="00C56135"/>
    <w:rsid w:val="00C60751"/>
    <w:rsid w:val="00C60863"/>
    <w:rsid w:val="00C64ECE"/>
    <w:rsid w:val="00C65298"/>
    <w:rsid w:val="00C6580E"/>
    <w:rsid w:val="00C670E0"/>
    <w:rsid w:val="00C70937"/>
    <w:rsid w:val="00C70C34"/>
    <w:rsid w:val="00C71609"/>
    <w:rsid w:val="00C71711"/>
    <w:rsid w:val="00C72DC9"/>
    <w:rsid w:val="00C74645"/>
    <w:rsid w:val="00C77F84"/>
    <w:rsid w:val="00C80BB5"/>
    <w:rsid w:val="00C822DA"/>
    <w:rsid w:val="00C8412D"/>
    <w:rsid w:val="00C85C02"/>
    <w:rsid w:val="00C85F70"/>
    <w:rsid w:val="00C90588"/>
    <w:rsid w:val="00C910A7"/>
    <w:rsid w:val="00C913D4"/>
    <w:rsid w:val="00C91C1E"/>
    <w:rsid w:val="00C928D9"/>
    <w:rsid w:val="00C92DEB"/>
    <w:rsid w:val="00C940FB"/>
    <w:rsid w:val="00C96E20"/>
    <w:rsid w:val="00C96EA6"/>
    <w:rsid w:val="00CA08F2"/>
    <w:rsid w:val="00CA2BE3"/>
    <w:rsid w:val="00CA4F91"/>
    <w:rsid w:val="00CA5D77"/>
    <w:rsid w:val="00CA787C"/>
    <w:rsid w:val="00CB1F6F"/>
    <w:rsid w:val="00CB24F0"/>
    <w:rsid w:val="00CB57B4"/>
    <w:rsid w:val="00CB7CCE"/>
    <w:rsid w:val="00CC0124"/>
    <w:rsid w:val="00CC08D4"/>
    <w:rsid w:val="00CC222A"/>
    <w:rsid w:val="00CC2BF4"/>
    <w:rsid w:val="00CC36ED"/>
    <w:rsid w:val="00CC37CB"/>
    <w:rsid w:val="00CC781B"/>
    <w:rsid w:val="00CD0452"/>
    <w:rsid w:val="00CD1EED"/>
    <w:rsid w:val="00CD1F59"/>
    <w:rsid w:val="00CD27A5"/>
    <w:rsid w:val="00CD34C8"/>
    <w:rsid w:val="00CD4428"/>
    <w:rsid w:val="00CD4DAF"/>
    <w:rsid w:val="00CD5618"/>
    <w:rsid w:val="00CD6BD7"/>
    <w:rsid w:val="00CD7C8E"/>
    <w:rsid w:val="00CE02EE"/>
    <w:rsid w:val="00CE0F0F"/>
    <w:rsid w:val="00CE1D7C"/>
    <w:rsid w:val="00CE2EF0"/>
    <w:rsid w:val="00CE60A5"/>
    <w:rsid w:val="00CE6B2F"/>
    <w:rsid w:val="00CE6D64"/>
    <w:rsid w:val="00CE7013"/>
    <w:rsid w:val="00CF145F"/>
    <w:rsid w:val="00CF4BFB"/>
    <w:rsid w:val="00D00929"/>
    <w:rsid w:val="00D014D0"/>
    <w:rsid w:val="00D022D1"/>
    <w:rsid w:val="00D03621"/>
    <w:rsid w:val="00D04D97"/>
    <w:rsid w:val="00D0502F"/>
    <w:rsid w:val="00D05030"/>
    <w:rsid w:val="00D107F1"/>
    <w:rsid w:val="00D11A9F"/>
    <w:rsid w:val="00D11F62"/>
    <w:rsid w:val="00D16F8D"/>
    <w:rsid w:val="00D17DAC"/>
    <w:rsid w:val="00D208F3"/>
    <w:rsid w:val="00D2396D"/>
    <w:rsid w:val="00D27748"/>
    <w:rsid w:val="00D3102E"/>
    <w:rsid w:val="00D310BC"/>
    <w:rsid w:val="00D32EA7"/>
    <w:rsid w:val="00D32F57"/>
    <w:rsid w:val="00D3349E"/>
    <w:rsid w:val="00D33D5E"/>
    <w:rsid w:val="00D346D0"/>
    <w:rsid w:val="00D34F77"/>
    <w:rsid w:val="00D3748F"/>
    <w:rsid w:val="00D41B0D"/>
    <w:rsid w:val="00D42A46"/>
    <w:rsid w:val="00D4366D"/>
    <w:rsid w:val="00D442A3"/>
    <w:rsid w:val="00D446D4"/>
    <w:rsid w:val="00D44757"/>
    <w:rsid w:val="00D4741C"/>
    <w:rsid w:val="00D4745E"/>
    <w:rsid w:val="00D5221B"/>
    <w:rsid w:val="00D54B12"/>
    <w:rsid w:val="00D55445"/>
    <w:rsid w:val="00D57653"/>
    <w:rsid w:val="00D57A68"/>
    <w:rsid w:val="00D60A22"/>
    <w:rsid w:val="00D61180"/>
    <w:rsid w:val="00D6292B"/>
    <w:rsid w:val="00D63CDC"/>
    <w:rsid w:val="00D63CEB"/>
    <w:rsid w:val="00D644D5"/>
    <w:rsid w:val="00D70664"/>
    <w:rsid w:val="00D72326"/>
    <w:rsid w:val="00D731B7"/>
    <w:rsid w:val="00D731DF"/>
    <w:rsid w:val="00D74F49"/>
    <w:rsid w:val="00D76F8B"/>
    <w:rsid w:val="00D77338"/>
    <w:rsid w:val="00D8078C"/>
    <w:rsid w:val="00D81098"/>
    <w:rsid w:val="00D825AC"/>
    <w:rsid w:val="00D91FD1"/>
    <w:rsid w:val="00D94900"/>
    <w:rsid w:val="00DA1426"/>
    <w:rsid w:val="00DA18F8"/>
    <w:rsid w:val="00DA2F7D"/>
    <w:rsid w:val="00DA304E"/>
    <w:rsid w:val="00DA41AA"/>
    <w:rsid w:val="00DA45EC"/>
    <w:rsid w:val="00DA4A1C"/>
    <w:rsid w:val="00DA4DC8"/>
    <w:rsid w:val="00DA5CBA"/>
    <w:rsid w:val="00DA654C"/>
    <w:rsid w:val="00DB3E17"/>
    <w:rsid w:val="00DB7208"/>
    <w:rsid w:val="00DC1894"/>
    <w:rsid w:val="00DC1E83"/>
    <w:rsid w:val="00DC1F99"/>
    <w:rsid w:val="00DC64CD"/>
    <w:rsid w:val="00DD0033"/>
    <w:rsid w:val="00DD0B43"/>
    <w:rsid w:val="00DD0BCC"/>
    <w:rsid w:val="00DD0F1A"/>
    <w:rsid w:val="00DD1E88"/>
    <w:rsid w:val="00DD3342"/>
    <w:rsid w:val="00DD4D1F"/>
    <w:rsid w:val="00DD6D8B"/>
    <w:rsid w:val="00DD73A8"/>
    <w:rsid w:val="00DE0619"/>
    <w:rsid w:val="00DE1511"/>
    <w:rsid w:val="00DE1B77"/>
    <w:rsid w:val="00DE25FE"/>
    <w:rsid w:val="00DE2919"/>
    <w:rsid w:val="00DE6E66"/>
    <w:rsid w:val="00DF0090"/>
    <w:rsid w:val="00DF142D"/>
    <w:rsid w:val="00DF1DF5"/>
    <w:rsid w:val="00DF5EED"/>
    <w:rsid w:val="00DF6E6A"/>
    <w:rsid w:val="00E00B76"/>
    <w:rsid w:val="00E0596D"/>
    <w:rsid w:val="00E06618"/>
    <w:rsid w:val="00E07603"/>
    <w:rsid w:val="00E1279A"/>
    <w:rsid w:val="00E136A9"/>
    <w:rsid w:val="00E1584B"/>
    <w:rsid w:val="00E16311"/>
    <w:rsid w:val="00E175FF"/>
    <w:rsid w:val="00E17A40"/>
    <w:rsid w:val="00E204CA"/>
    <w:rsid w:val="00E22356"/>
    <w:rsid w:val="00E22542"/>
    <w:rsid w:val="00E232C5"/>
    <w:rsid w:val="00E23E70"/>
    <w:rsid w:val="00E24C04"/>
    <w:rsid w:val="00E259B7"/>
    <w:rsid w:val="00E266D8"/>
    <w:rsid w:val="00E2757A"/>
    <w:rsid w:val="00E305C1"/>
    <w:rsid w:val="00E33BAA"/>
    <w:rsid w:val="00E357A4"/>
    <w:rsid w:val="00E35B92"/>
    <w:rsid w:val="00E36412"/>
    <w:rsid w:val="00E37AA4"/>
    <w:rsid w:val="00E40377"/>
    <w:rsid w:val="00E40724"/>
    <w:rsid w:val="00E420B5"/>
    <w:rsid w:val="00E4234A"/>
    <w:rsid w:val="00E469F8"/>
    <w:rsid w:val="00E50771"/>
    <w:rsid w:val="00E52379"/>
    <w:rsid w:val="00E52A21"/>
    <w:rsid w:val="00E54093"/>
    <w:rsid w:val="00E54190"/>
    <w:rsid w:val="00E541E3"/>
    <w:rsid w:val="00E54B70"/>
    <w:rsid w:val="00E6358F"/>
    <w:rsid w:val="00E6400B"/>
    <w:rsid w:val="00E64995"/>
    <w:rsid w:val="00E66F61"/>
    <w:rsid w:val="00E72940"/>
    <w:rsid w:val="00E74FF2"/>
    <w:rsid w:val="00E752E2"/>
    <w:rsid w:val="00E768DC"/>
    <w:rsid w:val="00E77311"/>
    <w:rsid w:val="00E83CE7"/>
    <w:rsid w:val="00E842D8"/>
    <w:rsid w:val="00E84541"/>
    <w:rsid w:val="00E85A51"/>
    <w:rsid w:val="00E85A9F"/>
    <w:rsid w:val="00E85DE6"/>
    <w:rsid w:val="00E85EA7"/>
    <w:rsid w:val="00E86439"/>
    <w:rsid w:val="00E864D6"/>
    <w:rsid w:val="00E86B3E"/>
    <w:rsid w:val="00E90137"/>
    <w:rsid w:val="00E94E28"/>
    <w:rsid w:val="00EA0C69"/>
    <w:rsid w:val="00EA0F50"/>
    <w:rsid w:val="00EA2D82"/>
    <w:rsid w:val="00EA32E5"/>
    <w:rsid w:val="00EA5FB8"/>
    <w:rsid w:val="00EB4285"/>
    <w:rsid w:val="00EB5255"/>
    <w:rsid w:val="00EC0305"/>
    <w:rsid w:val="00EC17A1"/>
    <w:rsid w:val="00EC46A7"/>
    <w:rsid w:val="00EC5C4A"/>
    <w:rsid w:val="00EC5DF1"/>
    <w:rsid w:val="00EC6364"/>
    <w:rsid w:val="00ED01A3"/>
    <w:rsid w:val="00ED077F"/>
    <w:rsid w:val="00ED095C"/>
    <w:rsid w:val="00ED0B94"/>
    <w:rsid w:val="00ED1A57"/>
    <w:rsid w:val="00ED1DC7"/>
    <w:rsid w:val="00ED1F1D"/>
    <w:rsid w:val="00ED1F6F"/>
    <w:rsid w:val="00ED217D"/>
    <w:rsid w:val="00ED2466"/>
    <w:rsid w:val="00ED377A"/>
    <w:rsid w:val="00ED4259"/>
    <w:rsid w:val="00ED45D5"/>
    <w:rsid w:val="00ED5074"/>
    <w:rsid w:val="00ED5265"/>
    <w:rsid w:val="00EE2193"/>
    <w:rsid w:val="00EE280C"/>
    <w:rsid w:val="00EE2861"/>
    <w:rsid w:val="00EE2ACA"/>
    <w:rsid w:val="00EE2BD5"/>
    <w:rsid w:val="00EE2D8E"/>
    <w:rsid w:val="00EE3B67"/>
    <w:rsid w:val="00EE44C9"/>
    <w:rsid w:val="00EE4627"/>
    <w:rsid w:val="00EE5D2E"/>
    <w:rsid w:val="00EF1629"/>
    <w:rsid w:val="00EF1786"/>
    <w:rsid w:val="00EF2033"/>
    <w:rsid w:val="00EF5E50"/>
    <w:rsid w:val="00EF65FF"/>
    <w:rsid w:val="00EF7AD0"/>
    <w:rsid w:val="00F00755"/>
    <w:rsid w:val="00F01188"/>
    <w:rsid w:val="00F0162E"/>
    <w:rsid w:val="00F026EA"/>
    <w:rsid w:val="00F0412D"/>
    <w:rsid w:val="00F0472C"/>
    <w:rsid w:val="00F0699A"/>
    <w:rsid w:val="00F07C1D"/>
    <w:rsid w:val="00F127C6"/>
    <w:rsid w:val="00F1397F"/>
    <w:rsid w:val="00F143C1"/>
    <w:rsid w:val="00F16182"/>
    <w:rsid w:val="00F16607"/>
    <w:rsid w:val="00F20377"/>
    <w:rsid w:val="00F22A32"/>
    <w:rsid w:val="00F23480"/>
    <w:rsid w:val="00F23DEB"/>
    <w:rsid w:val="00F24320"/>
    <w:rsid w:val="00F246D3"/>
    <w:rsid w:val="00F27144"/>
    <w:rsid w:val="00F27B1D"/>
    <w:rsid w:val="00F3010F"/>
    <w:rsid w:val="00F30164"/>
    <w:rsid w:val="00F32F7D"/>
    <w:rsid w:val="00F347A9"/>
    <w:rsid w:val="00F378FB"/>
    <w:rsid w:val="00F37C5B"/>
    <w:rsid w:val="00F403AD"/>
    <w:rsid w:val="00F406E9"/>
    <w:rsid w:val="00F41B58"/>
    <w:rsid w:val="00F41D8E"/>
    <w:rsid w:val="00F427C5"/>
    <w:rsid w:val="00F45382"/>
    <w:rsid w:val="00F4565F"/>
    <w:rsid w:val="00F45A06"/>
    <w:rsid w:val="00F46043"/>
    <w:rsid w:val="00F476E0"/>
    <w:rsid w:val="00F52368"/>
    <w:rsid w:val="00F52701"/>
    <w:rsid w:val="00F52CA1"/>
    <w:rsid w:val="00F57BA8"/>
    <w:rsid w:val="00F61F28"/>
    <w:rsid w:val="00F64253"/>
    <w:rsid w:val="00F65768"/>
    <w:rsid w:val="00F67088"/>
    <w:rsid w:val="00F7025D"/>
    <w:rsid w:val="00F716E9"/>
    <w:rsid w:val="00F7279E"/>
    <w:rsid w:val="00F73266"/>
    <w:rsid w:val="00F754C4"/>
    <w:rsid w:val="00F76F74"/>
    <w:rsid w:val="00F81241"/>
    <w:rsid w:val="00F81F96"/>
    <w:rsid w:val="00F82082"/>
    <w:rsid w:val="00F857DF"/>
    <w:rsid w:val="00F92884"/>
    <w:rsid w:val="00F95EF3"/>
    <w:rsid w:val="00F96AFB"/>
    <w:rsid w:val="00FA52EA"/>
    <w:rsid w:val="00FA6104"/>
    <w:rsid w:val="00FB27FE"/>
    <w:rsid w:val="00FB2B9A"/>
    <w:rsid w:val="00FB4A58"/>
    <w:rsid w:val="00FB5E99"/>
    <w:rsid w:val="00FB6739"/>
    <w:rsid w:val="00FC1F1E"/>
    <w:rsid w:val="00FC3C50"/>
    <w:rsid w:val="00FC5DA6"/>
    <w:rsid w:val="00FC65F8"/>
    <w:rsid w:val="00FC7BB7"/>
    <w:rsid w:val="00FC7E90"/>
    <w:rsid w:val="00FD4413"/>
    <w:rsid w:val="00FD5A88"/>
    <w:rsid w:val="00FE2027"/>
    <w:rsid w:val="00FE2656"/>
    <w:rsid w:val="00FE30EC"/>
    <w:rsid w:val="00FE4676"/>
    <w:rsid w:val="00FE473E"/>
    <w:rsid w:val="00FE6DB6"/>
    <w:rsid w:val="00FE6E10"/>
    <w:rsid w:val="00FF208B"/>
    <w:rsid w:val="00FF2DEC"/>
    <w:rsid w:val="00FF5AF8"/>
    <w:rsid w:val="00FF644D"/>
    <w:rsid w:val="00FF7262"/>
    <w:rsid w:val="016DD36E"/>
    <w:rsid w:val="02F89C04"/>
    <w:rsid w:val="03921458"/>
    <w:rsid w:val="056F5092"/>
    <w:rsid w:val="07026282"/>
    <w:rsid w:val="070A7C1B"/>
    <w:rsid w:val="07EAC9CC"/>
    <w:rsid w:val="0808026B"/>
    <w:rsid w:val="08F9767E"/>
    <w:rsid w:val="0B3F596B"/>
    <w:rsid w:val="0C6A021E"/>
    <w:rsid w:val="0DA5D8A9"/>
    <w:rsid w:val="141C0B8F"/>
    <w:rsid w:val="14232AE3"/>
    <w:rsid w:val="152BDEFD"/>
    <w:rsid w:val="17DF5A34"/>
    <w:rsid w:val="189812DE"/>
    <w:rsid w:val="19170852"/>
    <w:rsid w:val="20C6FEE8"/>
    <w:rsid w:val="25897ED7"/>
    <w:rsid w:val="290D67BE"/>
    <w:rsid w:val="291D7BE4"/>
    <w:rsid w:val="2D827C57"/>
    <w:rsid w:val="324247D8"/>
    <w:rsid w:val="32FDA55D"/>
    <w:rsid w:val="33D74345"/>
    <w:rsid w:val="359B3B7E"/>
    <w:rsid w:val="3669BADC"/>
    <w:rsid w:val="38609E2B"/>
    <w:rsid w:val="3C158A12"/>
    <w:rsid w:val="3C27E812"/>
    <w:rsid w:val="3CEE0F36"/>
    <w:rsid w:val="4890AD4F"/>
    <w:rsid w:val="4B439AC8"/>
    <w:rsid w:val="4D1766B8"/>
    <w:rsid w:val="4D7A111A"/>
    <w:rsid w:val="58DC7A1D"/>
    <w:rsid w:val="60FB6B13"/>
    <w:rsid w:val="63BEDF90"/>
    <w:rsid w:val="6581268F"/>
    <w:rsid w:val="65ECF421"/>
    <w:rsid w:val="6C1E1418"/>
    <w:rsid w:val="6FD78C91"/>
    <w:rsid w:val="70FE2525"/>
    <w:rsid w:val="7BCF7FFD"/>
    <w:rsid w:val="7D585F36"/>
    <w:rsid w:val="7D68A3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CF391"/>
  <w15:chartTrackingRefBased/>
  <w15:docId w15:val="{A2DB988A-28B3-4C70-91E9-AC62FDF2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6D"/>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CA4F91"/>
    <w:pPr>
      <w:spacing w:before="360" w:after="480"/>
      <w:outlineLvl w:val="0"/>
    </w:pPr>
    <w:rPr>
      <w:b/>
      <w:bCs/>
      <w:color w:val="652266"/>
      <w:sz w:val="36"/>
      <w:szCs w:val="44"/>
    </w:rPr>
  </w:style>
  <w:style w:type="paragraph" w:styleId="Heading2">
    <w:name w:val="heading 2"/>
    <w:basedOn w:val="Normal"/>
    <w:next w:val="Normal"/>
    <w:link w:val="Heading2Char"/>
    <w:uiPriority w:val="9"/>
    <w:unhideWhenUsed/>
    <w:qFormat/>
    <w:rsid w:val="0042481C"/>
    <w:pPr>
      <w:autoSpaceDE w:val="0"/>
      <w:autoSpaceDN w:val="0"/>
      <w:adjustRightInd w:val="0"/>
      <w:spacing w:before="320" w:after="240" w:line="288" w:lineRule="auto"/>
      <w:textAlignment w:val="center"/>
      <w:outlineLvl w:val="1"/>
    </w:pPr>
    <w:rPr>
      <w:rFonts w:cs="Verdana"/>
      <w:b/>
      <w:bCs/>
      <w:color w:val="652165"/>
      <w:sz w:val="32"/>
      <w:szCs w:val="36"/>
      <w:lang w:val="en-GB"/>
    </w:rPr>
  </w:style>
  <w:style w:type="paragraph" w:styleId="Heading3">
    <w:name w:val="heading 3"/>
    <w:basedOn w:val="Normal"/>
    <w:next w:val="Normal"/>
    <w:link w:val="Heading3Char"/>
    <w:uiPriority w:val="9"/>
    <w:unhideWhenUsed/>
    <w:qFormat/>
    <w:rsid w:val="00D2396D"/>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D2396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semiHidden/>
    <w:unhideWhenUsed/>
    <w:qFormat/>
    <w:rsid w:val="00D2396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rpleNormal">
    <w:name w:val="Purple Normal"/>
    <w:basedOn w:val="Normal"/>
    <w:link w:val="PurpleNormalChar"/>
    <w:uiPriority w:val="4"/>
    <w:qFormat/>
    <w:rsid w:val="00D2396D"/>
    <w:rPr>
      <w:color w:val="652266"/>
    </w:rPr>
  </w:style>
  <w:style w:type="character" w:customStyle="1" w:styleId="PurpleNormalChar">
    <w:name w:val="Purple Normal Char"/>
    <w:basedOn w:val="DefaultParagraphFont"/>
    <w:link w:val="PurpleNormal"/>
    <w:uiPriority w:val="4"/>
    <w:rsid w:val="00D2396D"/>
    <w:rPr>
      <w:rFonts w:ascii="Verdana" w:hAnsi="Verdana"/>
      <w:color w:val="652266"/>
      <w:sz w:val="24"/>
    </w:rPr>
  </w:style>
  <w:style w:type="paragraph" w:customStyle="1" w:styleId="BoldText">
    <w:name w:val="Bold Text"/>
    <w:basedOn w:val="Normal"/>
    <w:link w:val="BoldTextChar"/>
    <w:uiPriority w:val="1"/>
    <w:qFormat/>
    <w:rsid w:val="00D2396D"/>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uiPriority w:val="1"/>
    <w:rsid w:val="00D2396D"/>
    <w:rPr>
      <w:rFonts w:ascii="Verdana" w:hAnsi="Verdana"/>
      <w:b/>
      <w:sz w:val="24"/>
    </w:rPr>
  </w:style>
  <w:style w:type="paragraph" w:customStyle="1" w:styleId="NumParagraph">
    <w:name w:val="Num Paragraph"/>
    <w:basedOn w:val="ListParagraph"/>
    <w:uiPriority w:val="3"/>
    <w:qFormat/>
    <w:rsid w:val="00D2396D"/>
    <w:pPr>
      <w:numPr>
        <w:numId w:val="3"/>
      </w:numPr>
    </w:pPr>
    <w:rPr>
      <w:lang w:val="en-GB"/>
    </w:rPr>
  </w:style>
  <w:style w:type="paragraph" w:styleId="ListParagraph">
    <w:name w:val="List Paragraph"/>
    <w:basedOn w:val="Normal"/>
    <w:uiPriority w:val="34"/>
    <w:qFormat/>
    <w:rsid w:val="00D2396D"/>
    <w:pPr>
      <w:numPr>
        <w:numId w:val="2"/>
      </w:numPr>
    </w:pPr>
  </w:style>
  <w:style w:type="character" w:customStyle="1" w:styleId="Heading1Char">
    <w:name w:val="Heading 1 Char"/>
    <w:basedOn w:val="DefaultParagraphFont"/>
    <w:link w:val="Heading1"/>
    <w:uiPriority w:val="9"/>
    <w:rsid w:val="00CA4F91"/>
    <w:rPr>
      <w:rFonts w:ascii="Verdana" w:hAnsi="Verdana"/>
      <w:b/>
      <w:bCs/>
      <w:color w:val="652266"/>
      <w:sz w:val="36"/>
      <w:szCs w:val="44"/>
    </w:rPr>
  </w:style>
  <w:style w:type="character" w:customStyle="1" w:styleId="Heading2Char">
    <w:name w:val="Heading 2 Char"/>
    <w:basedOn w:val="DefaultParagraphFont"/>
    <w:link w:val="Heading2"/>
    <w:uiPriority w:val="9"/>
    <w:rsid w:val="0042481C"/>
    <w:rPr>
      <w:rFonts w:ascii="Verdana" w:hAnsi="Verdana" w:cs="Verdana"/>
      <w:b/>
      <w:bCs/>
      <w:color w:val="652165"/>
      <w:sz w:val="32"/>
      <w:szCs w:val="36"/>
      <w:lang w:val="en-GB"/>
    </w:rPr>
  </w:style>
  <w:style w:type="character" w:customStyle="1" w:styleId="Heading3Char">
    <w:name w:val="Heading 3 Char"/>
    <w:basedOn w:val="DefaultParagraphFont"/>
    <w:link w:val="Heading3"/>
    <w:uiPriority w:val="9"/>
    <w:rsid w:val="00D2396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D2396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semiHidden/>
    <w:rsid w:val="00D2396D"/>
    <w:rPr>
      <w:rFonts w:ascii="Verdana" w:hAnsi="Verdana" w:cs="Verdana"/>
      <w:b/>
      <w:bCs/>
      <w:color w:val="000000"/>
      <w:sz w:val="24"/>
      <w:szCs w:val="24"/>
      <w:lang w:val="en-GB"/>
    </w:rPr>
  </w:style>
  <w:style w:type="paragraph" w:styleId="Title">
    <w:name w:val="Title"/>
    <w:basedOn w:val="Heading1"/>
    <w:next w:val="Heading1"/>
    <w:link w:val="TitleChar"/>
    <w:uiPriority w:val="10"/>
    <w:qFormat/>
    <w:rsid w:val="00D2396D"/>
  </w:style>
  <w:style w:type="character" w:customStyle="1" w:styleId="TitleChar">
    <w:name w:val="Title Char"/>
    <w:basedOn w:val="DefaultParagraphFont"/>
    <w:link w:val="Title"/>
    <w:uiPriority w:val="10"/>
    <w:rsid w:val="00D2396D"/>
    <w:rPr>
      <w:rFonts w:ascii="Verdana" w:hAnsi="Verdana"/>
      <w:b/>
      <w:bCs/>
      <w:color w:val="652266"/>
      <w:sz w:val="44"/>
      <w:szCs w:val="44"/>
    </w:rPr>
  </w:style>
  <w:style w:type="paragraph" w:styleId="Subtitle">
    <w:name w:val="Subtitle"/>
    <w:basedOn w:val="Heading2"/>
    <w:next w:val="Heading2"/>
    <w:link w:val="SubtitleChar"/>
    <w:uiPriority w:val="11"/>
    <w:qFormat/>
    <w:rsid w:val="00D2396D"/>
  </w:style>
  <w:style w:type="character" w:customStyle="1" w:styleId="SubtitleChar">
    <w:name w:val="Subtitle Char"/>
    <w:basedOn w:val="DefaultParagraphFont"/>
    <w:link w:val="Subtitle"/>
    <w:uiPriority w:val="11"/>
    <w:rsid w:val="00D2396D"/>
    <w:rPr>
      <w:rFonts w:ascii="Verdana" w:hAnsi="Verdana" w:cs="Verdana"/>
      <w:b/>
      <w:bCs/>
      <w:color w:val="652165"/>
      <w:sz w:val="36"/>
      <w:szCs w:val="36"/>
      <w:lang w:val="en-GB"/>
    </w:rPr>
  </w:style>
  <w:style w:type="character" w:styleId="Strong">
    <w:name w:val="Strong"/>
    <w:aliases w:val="Bold"/>
    <w:basedOn w:val="DefaultParagraphFont"/>
    <w:uiPriority w:val="22"/>
    <w:qFormat/>
    <w:rsid w:val="00D2396D"/>
    <w:rPr>
      <w:b/>
      <w:bCs/>
    </w:rPr>
  </w:style>
  <w:style w:type="character" w:styleId="Emphasis">
    <w:name w:val="Emphasis"/>
    <w:aliases w:val="Italics"/>
    <w:basedOn w:val="DefaultParagraphFont"/>
    <w:uiPriority w:val="20"/>
    <w:qFormat/>
    <w:rsid w:val="00D2396D"/>
    <w:rPr>
      <w:i/>
      <w:iCs/>
    </w:rPr>
  </w:style>
  <w:style w:type="paragraph" w:styleId="NoSpacing">
    <w:name w:val="No Spacing"/>
    <w:uiPriority w:val="14"/>
    <w:unhideWhenUsed/>
    <w:qFormat/>
    <w:rsid w:val="00D2396D"/>
    <w:pPr>
      <w:spacing w:after="0" w:line="240" w:lineRule="auto"/>
    </w:pPr>
    <w:rPr>
      <w:rFonts w:ascii="Verdana" w:hAnsi="Verdana"/>
      <w:sz w:val="24"/>
    </w:rPr>
  </w:style>
  <w:style w:type="character" w:styleId="SubtleEmphasis">
    <w:name w:val="Subtle Emphasis"/>
    <w:aliases w:val="Purple text"/>
    <w:uiPriority w:val="19"/>
    <w:qFormat/>
    <w:rsid w:val="00D2396D"/>
    <w:rPr>
      <w:color w:val="652266"/>
    </w:rPr>
  </w:style>
  <w:style w:type="character" w:styleId="IntenseEmphasis">
    <w:name w:val="Intense Emphasis"/>
    <w:aliases w:val="Purple Bold"/>
    <w:uiPriority w:val="21"/>
    <w:qFormat/>
    <w:rsid w:val="00D2396D"/>
    <w:rPr>
      <w:b/>
      <w:bCs/>
      <w:color w:val="652165"/>
    </w:rPr>
  </w:style>
  <w:style w:type="paragraph" w:styleId="TOCHeading">
    <w:name w:val="TOC Heading"/>
    <w:basedOn w:val="Normal"/>
    <w:next w:val="Normal"/>
    <w:uiPriority w:val="39"/>
    <w:semiHidden/>
    <w:unhideWhenUsed/>
    <w:qFormat/>
    <w:rsid w:val="00D2396D"/>
    <w:pPr>
      <w:keepNext/>
      <w:keepLines/>
      <w:spacing w:before="240" w:after="0"/>
    </w:pPr>
    <w:rPr>
      <w:rFonts w:eastAsiaTheme="majorEastAsia" w:cstheme="majorBidi"/>
      <w:b/>
      <w:bCs/>
      <w:color w:val="652266"/>
      <w:sz w:val="36"/>
      <w:szCs w:val="32"/>
    </w:rPr>
  </w:style>
  <w:style w:type="character" w:styleId="Hyperlink">
    <w:name w:val="Hyperlink"/>
    <w:basedOn w:val="DefaultParagraphFont"/>
    <w:uiPriority w:val="99"/>
    <w:unhideWhenUsed/>
    <w:rsid w:val="00D2396D"/>
    <w:rPr>
      <w:color w:val="652266"/>
      <w:u w:val="single"/>
    </w:rPr>
  </w:style>
  <w:style w:type="character" w:styleId="CommentReference">
    <w:name w:val="annotation reference"/>
    <w:basedOn w:val="DefaultParagraphFont"/>
    <w:uiPriority w:val="99"/>
    <w:semiHidden/>
    <w:unhideWhenUsed/>
    <w:rsid w:val="00D2396D"/>
    <w:rPr>
      <w:sz w:val="16"/>
      <w:szCs w:val="16"/>
    </w:rPr>
  </w:style>
  <w:style w:type="paragraph" w:styleId="CommentText">
    <w:name w:val="annotation text"/>
    <w:basedOn w:val="Normal"/>
    <w:link w:val="CommentTextChar"/>
    <w:uiPriority w:val="99"/>
    <w:unhideWhenUsed/>
    <w:rsid w:val="00D2396D"/>
    <w:pPr>
      <w:spacing w:before="0" w:after="170" w:line="240" w:lineRule="auto"/>
    </w:pPr>
    <w:rPr>
      <w:sz w:val="20"/>
      <w:szCs w:val="20"/>
    </w:rPr>
  </w:style>
  <w:style w:type="character" w:customStyle="1" w:styleId="CommentTextChar">
    <w:name w:val="Comment Text Char"/>
    <w:basedOn w:val="DefaultParagraphFont"/>
    <w:link w:val="CommentText"/>
    <w:uiPriority w:val="99"/>
    <w:rsid w:val="00D2396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729CA"/>
    <w:pPr>
      <w:spacing w:before="120" w:after="120"/>
    </w:pPr>
    <w:rPr>
      <w:b/>
      <w:bCs/>
    </w:rPr>
  </w:style>
  <w:style w:type="character" w:customStyle="1" w:styleId="CommentSubjectChar">
    <w:name w:val="Comment Subject Char"/>
    <w:basedOn w:val="CommentTextChar"/>
    <w:link w:val="CommentSubject"/>
    <w:uiPriority w:val="99"/>
    <w:semiHidden/>
    <w:rsid w:val="006729CA"/>
    <w:rPr>
      <w:rFonts w:ascii="Verdana" w:hAnsi="Verdana"/>
      <w:b/>
      <w:bCs/>
      <w:sz w:val="20"/>
      <w:szCs w:val="20"/>
    </w:rPr>
  </w:style>
  <w:style w:type="character" w:styleId="Mention">
    <w:name w:val="Mention"/>
    <w:basedOn w:val="DefaultParagraphFont"/>
    <w:uiPriority w:val="99"/>
    <w:unhideWhenUsed/>
    <w:rsid w:val="00812DD3"/>
    <w:rPr>
      <w:color w:val="2B579A"/>
      <w:shd w:val="clear" w:color="auto" w:fill="E1DFDD"/>
    </w:rPr>
  </w:style>
  <w:style w:type="paragraph" w:styleId="Revision">
    <w:name w:val="Revision"/>
    <w:hidden/>
    <w:uiPriority w:val="99"/>
    <w:semiHidden/>
    <w:rsid w:val="00402300"/>
    <w:pPr>
      <w:spacing w:after="0" w:line="240" w:lineRule="auto"/>
    </w:pPr>
    <w:rPr>
      <w:rFonts w:ascii="Verdana" w:hAnsi="Verdana"/>
      <w:sz w:val="24"/>
    </w:rPr>
  </w:style>
  <w:style w:type="paragraph" w:styleId="ListBullet">
    <w:name w:val="List Bullet"/>
    <w:basedOn w:val="ListParagraph"/>
    <w:uiPriority w:val="99"/>
    <w:unhideWhenUsed/>
    <w:rsid w:val="0014374A"/>
    <w:pPr>
      <w:spacing w:before="0" w:after="170"/>
      <w:ind w:left="720" w:hanging="360"/>
      <w:contextualSpacing/>
    </w:pPr>
    <w:rPr>
      <w:rFonts w:cs="Arial"/>
      <w:szCs w:val="24"/>
      <w:lang w:val="en-GB"/>
    </w:rPr>
  </w:style>
  <w:style w:type="character" w:customStyle="1" w:styleId="normaltextrun">
    <w:name w:val="normaltextrun"/>
    <w:basedOn w:val="DefaultParagraphFont"/>
    <w:rsid w:val="00545263"/>
  </w:style>
  <w:style w:type="character" w:customStyle="1" w:styleId="eop">
    <w:name w:val="eop"/>
    <w:basedOn w:val="DefaultParagraphFont"/>
    <w:rsid w:val="00545263"/>
  </w:style>
  <w:style w:type="paragraph" w:customStyle="1" w:styleId="Default">
    <w:name w:val="Default"/>
    <w:rsid w:val="008969E8"/>
    <w:pPr>
      <w:autoSpaceDE w:val="0"/>
      <w:autoSpaceDN w:val="0"/>
      <w:adjustRightInd w:val="0"/>
      <w:spacing w:after="0" w:line="240" w:lineRule="auto"/>
    </w:pPr>
    <w:rPr>
      <w:rFonts w:ascii="Open Sans" w:hAnsi="Open Sans" w:cs="Open Sans"/>
      <w:color w:val="000000"/>
      <w:sz w:val="24"/>
      <w:szCs w:val="24"/>
      <w:lang w:val="en-US"/>
      <w14:ligatures w14:val="standardContextual"/>
    </w:rPr>
  </w:style>
  <w:style w:type="paragraph" w:customStyle="1" w:styleId="Bullet1">
    <w:name w:val="Bullet 1"/>
    <w:basedOn w:val="Normal"/>
    <w:uiPriority w:val="2"/>
    <w:qFormat/>
    <w:rsid w:val="00B96517"/>
    <w:pPr>
      <w:numPr>
        <w:numId w:val="22"/>
      </w:numPr>
      <w:suppressAutoHyphens/>
      <w:spacing w:before="60" w:after="0" w:line="280" w:lineRule="atLeast"/>
    </w:pPr>
    <w:rPr>
      <w:rFonts w:asciiTheme="minorHAnsi" w:eastAsiaTheme="minorEastAsia" w:hAnsiTheme="minorHAnsi"/>
      <w:color w:val="000000" w:themeColor="text1"/>
      <w:kern w:val="2"/>
      <w:sz w:val="22"/>
      <w:lang w:eastAsia="en-AU"/>
      <w14:ligatures w14:val="standardContextual"/>
    </w:rPr>
  </w:style>
  <w:style w:type="paragraph" w:customStyle="1" w:styleId="Bullet2">
    <w:name w:val="Bullet 2"/>
    <w:basedOn w:val="Normal"/>
    <w:uiPriority w:val="2"/>
    <w:qFormat/>
    <w:rsid w:val="00B96517"/>
    <w:pPr>
      <w:numPr>
        <w:ilvl w:val="1"/>
        <w:numId w:val="22"/>
      </w:numPr>
      <w:suppressAutoHyphens/>
      <w:spacing w:before="60" w:after="0" w:line="280" w:lineRule="atLeast"/>
    </w:pPr>
    <w:rPr>
      <w:rFonts w:asciiTheme="minorHAnsi" w:eastAsiaTheme="minorEastAsia" w:hAnsiTheme="minorHAnsi"/>
      <w:color w:val="000000" w:themeColor="text1"/>
      <w:kern w:val="2"/>
      <w:sz w:val="22"/>
      <w:lang w:eastAsia="en-AU"/>
      <w14:ligatures w14:val="standardContextual"/>
    </w:rPr>
  </w:style>
  <w:style w:type="paragraph" w:customStyle="1" w:styleId="Bullet3">
    <w:name w:val="Bullet 3"/>
    <w:basedOn w:val="Normal"/>
    <w:uiPriority w:val="2"/>
    <w:qFormat/>
    <w:rsid w:val="00B96517"/>
    <w:pPr>
      <w:numPr>
        <w:ilvl w:val="2"/>
        <w:numId w:val="22"/>
      </w:numPr>
      <w:suppressAutoHyphens/>
      <w:spacing w:after="0" w:line="280" w:lineRule="atLeast"/>
    </w:pPr>
    <w:rPr>
      <w:rFonts w:asciiTheme="minorHAnsi" w:eastAsiaTheme="minorEastAsia" w:hAnsiTheme="minorHAnsi"/>
      <w:color w:val="000000" w:themeColor="text1"/>
      <w:kern w:val="2"/>
      <w:sz w:val="22"/>
      <w:lang w:eastAsia="en-AU"/>
      <w14:ligatures w14:val="standardContextual"/>
    </w:rPr>
  </w:style>
  <w:style w:type="numbering" w:customStyle="1" w:styleId="DefaultBullets">
    <w:name w:val="Default Bullets"/>
    <w:uiPriority w:val="99"/>
    <w:rsid w:val="00B96517"/>
    <w:pPr>
      <w:numPr>
        <w:numId w:val="22"/>
      </w:numPr>
    </w:pPr>
  </w:style>
  <w:style w:type="character" w:styleId="UnresolvedMention">
    <w:name w:val="Unresolved Mention"/>
    <w:basedOn w:val="DefaultParagraphFont"/>
    <w:uiPriority w:val="99"/>
    <w:semiHidden/>
    <w:unhideWhenUsed/>
    <w:rsid w:val="00E4234A"/>
    <w:rPr>
      <w:color w:val="605E5C"/>
      <w:shd w:val="clear" w:color="auto" w:fill="E1DFDD"/>
    </w:rPr>
  </w:style>
  <w:style w:type="character" w:styleId="FollowedHyperlink">
    <w:name w:val="FollowedHyperlink"/>
    <w:basedOn w:val="DefaultParagraphFont"/>
    <w:uiPriority w:val="99"/>
    <w:semiHidden/>
    <w:unhideWhenUsed/>
    <w:rsid w:val="00E4234A"/>
    <w:rPr>
      <w:color w:val="954F72" w:themeColor="followedHyperlink"/>
      <w:u w:val="single"/>
    </w:rPr>
  </w:style>
  <w:style w:type="paragraph" w:styleId="Header">
    <w:name w:val="header"/>
    <w:basedOn w:val="Normal"/>
    <w:link w:val="HeaderChar"/>
    <w:uiPriority w:val="99"/>
    <w:unhideWhenUsed/>
    <w:rsid w:val="00C512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5120F"/>
    <w:rPr>
      <w:rFonts w:ascii="Verdana" w:hAnsi="Verdana"/>
      <w:sz w:val="24"/>
    </w:rPr>
  </w:style>
  <w:style w:type="paragraph" w:styleId="Footer">
    <w:name w:val="footer"/>
    <w:basedOn w:val="Normal"/>
    <w:link w:val="FooterChar"/>
    <w:uiPriority w:val="99"/>
    <w:unhideWhenUsed/>
    <w:rsid w:val="00C5120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5120F"/>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53299">
      <w:bodyDiv w:val="1"/>
      <w:marLeft w:val="0"/>
      <w:marRight w:val="0"/>
      <w:marTop w:val="0"/>
      <w:marBottom w:val="0"/>
      <w:divBdr>
        <w:top w:val="none" w:sz="0" w:space="0" w:color="auto"/>
        <w:left w:val="none" w:sz="0" w:space="0" w:color="auto"/>
        <w:bottom w:val="none" w:sz="0" w:space="0" w:color="auto"/>
        <w:right w:val="none" w:sz="0" w:space="0" w:color="auto"/>
      </w:divBdr>
    </w:div>
    <w:div w:id="730275222">
      <w:bodyDiv w:val="1"/>
      <w:marLeft w:val="0"/>
      <w:marRight w:val="0"/>
      <w:marTop w:val="0"/>
      <w:marBottom w:val="0"/>
      <w:divBdr>
        <w:top w:val="none" w:sz="0" w:space="0" w:color="auto"/>
        <w:left w:val="none" w:sz="0" w:space="0" w:color="auto"/>
        <w:bottom w:val="none" w:sz="0" w:space="0" w:color="auto"/>
        <w:right w:val="none" w:sz="0" w:space="0" w:color="auto"/>
      </w:divBdr>
    </w:div>
    <w:div w:id="1668433317">
      <w:bodyDiv w:val="1"/>
      <w:marLeft w:val="0"/>
      <w:marRight w:val="0"/>
      <w:marTop w:val="0"/>
      <w:marBottom w:val="0"/>
      <w:divBdr>
        <w:top w:val="none" w:sz="0" w:space="0" w:color="auto"/>
        <w:left w:val="none" w:sz="0" w:space="0" w:color="auto"/>
        <w:bottom w:val="none" w:sz="0" w:space="0" w:color="auto"/>
        <w:right w:val="none" w:sz="0" w:space="0" w:color="auto"/>
      </w:divBdr>
    </w:div>
    <w:div w:id="1716268263">
      <w:bodyDiv w:val="1"/>
      <w:marLeft w:val="0"/>
      <w:marRight w:val="0"/>
      <w:marTop w:val="0"/>
      <w:marBottom w:val="0"/>
      <w:divBdr>
        <w:top w:val="none" w:sz="0" w:space="0" w:color="auto"/>
        <w:left w:val="none" w:sz="0" w:space="0" w:color="auto"/>
        <w:bottom w:val="none" w:sz="0" w:space="0" w:color="auto"/>
        <w:right w:val="none" w:sz="0" w:space="0" w:color="auto"/>
      </w:divBdr>
      <w:divsChild>
        <w:div w:id="718477407">
          <w:marLeft w:val="0"/>
          <w:marRight w:val="0"/>
          <w:marTop w:val="0"/>
          <w:marBottom w:val="0"/>
          <w:divBdr>
            <w:top w:val="none" w:sz="0" w:space="0" w:color="auto"/>
            <w:left w:val="none" w:sz="0" w:space="0" w:color="auto"/>
            <w:bottom w:val="none" w:sz="0" w:space="0" w:color="auto"/>
            <w:right w:val="none" w:sz="0" w:space="0" w:color="auto"/>
          </w:divBdr>
        </w:div>
        <w:div w:id="1085802335">
          <w:marLeft w:val="0"/>
          <w:marRight w:val="0"/>
          <w:marTop w:val="0"/>
          <w:marBottom w:val="0"/>
          <w:divBdr>
            <w:top w:val="none" w:sz="0" w:space="0" w:color="auto"/>
            <w:left w:val="none" w:sz="0" w:space="0" w:color="auto"/>
            <w:bottom w:val="none" w:sz="0" w:space="0" w:color="auto"/>
            <w:right w:val="none" w:sz="0" w:space="0" w:color="auto"/>
          </w:divBdr>
        </w:div>
        <w:div w:id="1109855843">
          <w:marLeft w:val="0"/>
          <w:marRight w:val="0"/>
          <w:marTop w:val="0"/>
          <w:marBottom w:val="0"/>
          <w:divBdr>
            <w:top w:val="none" w:sz="0" w:space="0" w:color="auto"/>
            <w:left w:val="none" w:sz="0" w:space="0" w:color="auto"/>
            <w:bottom w:val="none" w:sz="0" w:space="0" w:color="auto"/>
            <w:right w:val="none" w:sz="0" w:space="0" w:color="auto"/>
          </w:divBdr>
        </w:div>
        <w:div w:id="1149445704">
          <w:marLeft w:val="0"/>
          <w:marRight w:val="0"/>
          <w:marTop w:val="0"/>
          <w:marBottom w:val="0"/>
          <w:divBdr>
            <w:top w:val="none" w:sz="0" w:space="0" w:color="auto"/>
            <w:left w:val="none" w:sz="0" w:space="0" w:color="auto"/>
            <w:bottom w:val="none" w:sz="0" w:space="0" w:color="auto"/>
            <w:right w:val="none" w:sz="0" w:space="0" w:color="auto"/>
          </w:divBdr>
        </w:div>
        <w:div w:id="1501309863">
          <w:marLeft w:val="0"/>
          <w:marRight w:val="0"/>
          <w:marTop w:val="0"/>
          <w:marBottom w:val="0"/>
          <w:divBdr>
            <w:top w:val="none" w:sz="0" w:space="0" w:color="auto"/>
            <w:left w:val="none" w:sz="0" w:space="0" w:color="auto"/>
            <w:bottom w:val="none" w:sz="0" w:space="0" w:color="auto"/>
            <w:right w:val="none" w:sz="0" w:space="0" w:color="auto"/>
          </w:divBdr>
        </w:div>
        <w:div w:id="1753503850">
          <w:marLeft w:val="0"/>
          <w:marRight w:val="0"/>
          <w:marTop w:val="0"/>
          <w:marBottom w:val="0"/>
          <w:divBdr>
            <w:top w:val="none" w:sz="0" w:space="0" w:color="auto"/>
            <w:left w:val="none" w:sz="0" w:space="0" w:color="auto"/>
            <w:bottom w:val="none" w:sz="0" w:space="0" w:color="auto"/>
            <w:right w:val="none" w:sz="0" w:space="0" w:color="auto"/>
          </w:divBdr>
        </w:div>
        <w:div w:id="1902252142">
          <w:marLeft w:val="0"/>
          <w:marRight w:val="0"/>
          <w:marTop w:val="0"/>
          <w:marBottom w:val="0"/>
          <w:divBdr>
            <w:top w:val="none" w:sz="0" w:space="0" w:color="auto"/>
            <w:left w:val="none" w:sz="0" w:space="0" w:color="auto"/>
            <w:bottom w:val="none" w:sz="0" w:space="0" w:color="auto"/>
            <w:right w:val="none" w:sz="0" w:space="0" w:color="auto"/>
          </w:divBdr>
        </w:div>
        <w:div w:id="212476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health.vic.gov.au/sites/default/files/VH_Tool-Kit_Manual_State-Gov-Edtion_WEB.pdf" TargetMode="External"/><Relationship Id="rId18" Type="http://schemas.openxmlformats.org/officeDocument/2006/relationships/hyperlink" Target="https://www.wdv.org.au/resources-v2/" TargetMode="External"/><Relationship Id="rId26" Type="http://schemas.openxmlformats.org/officeDocument/2006/relationships/hyperlink" Target="https://professionals.blueknot.org.au/" TargetMode="External"/><Relationship Id="rId3" Type="http://schemas.openxmlformats.org/officeDocument/2006/relationships/customXml" Target="../customXml/item3.xml"/><Relationship Id="rId21" Type="http://schemas.openxmlformats.org/officeDocument/2006/relationships/hyperlink" Target="https://rainbowhealthaustralia.org.au/" TargetMode="External"/><Relationship Id="rId7" Type="http://schemas.openxmlformats.org/officeDocument/2006/relationships/settings" Target="settings.xml"/><Relationship Id="rId12" Type="http://schemas.openxmlformats.org/officeDocument/2006/relationships/hyperlink" Target="https://humanrights.gov.au/our-work/employers/good-practice-good-business-factsheets" TargetMode="External"/><Relationship Id="rId17" Type="http://schemas.openxmlformats.org/officeDocument/2006/relationships/hyperlink" Target="https://disabilityawareness.com.au/elearning/" TargetMode="External"/><Relationship Id="rId25" Type="http://schemas.openxmlformats.org/officeDocument/2006/relationships/hyperlink" Target="https://www.dffh.vic.gov.au/publications/framework-trauma-informed-practice" TargetMode="External"/><Relationship Id="rId2" Type="http://schemas.openxmlformats.org/officeDocument/2006/relationships/customXml" Target="../customXml/item2.xml"/><Relationship Id="rId16" Type="http://schemas.openxmlformats.org/officeDocument/2006/relationships/hyperlink" Target="https://www.healthandsafetyhandbook.com.au/bulletin/step-by-step-how-to-implement-effective-policies-and-procedures/" TargetMode="External"/><Relationship Id="rId20" Type="http://schemas.openxmlformats.org/officeDocument/2006/relationships/hyperlink" Target="https://www.mcwh.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urwatch.org.au/change-the-story/changing-the-landscape" TargetMode="External"/><Relationship Id="rId5" Type="http://schemas.openxmlformats.org/officeDocument/2006/relationships/numbering" Target="numbering.xml"/><Relationship Id="rId15" Type="http://schemas.openxmlformats.org/officeDocument/2006/relationships/hyperlink" Target="https://providers.dffh.vic.gov.au/disability-action-plans" TargetMode="External"/><Relationship Id="rId23" Type="http://schemas.openxmlformats.org/officeDocument/2006/relationships/hyperlink" Target="https://www.wdv.org.au/contact-u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ifs.gov.au/resources/resource-sheets/resources-support-culturally-safe-service-delivery-aboriginal-and-tor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kearn.org/page/expressing-a-commitment-to-disability-inclusion" TargetMode="External"/><Relationship Id="rId22" Type="http://schemas.openxmlformats.org/officeDocument/2006/relationships/hyperlink" Target="https://www.wdv.org.au/family-violence-resource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5BAD22958E14D8AC4CFC365FAE0A1" ma:contentTypeVersion="20" ma:contentTypeDescription="Create a new document." ma:contentTypeScope="" ma:versionID="5d7e410df0d89999c8fd27d04655d799">
  <xsd:schema xmlns:xsd="http://www.w3.org/2001/XMLSchema" xmlns:xs="http://www.w3.org/2001/XMLSchema" xmlns:p="http://schemas.microsoft.com/office/2006/metadata/properties" xmlns:ns2="131a9c6c-f14d-45c4-9683-13e4844de944" xmlns:ns3="eca843d7-8d48-467d-ace1-9f56f1ff0402" targetNamespace="http://schemas.microsoft.com/office/2006/metadata/properties" ma:root="true" ma:fieldsID="eddda7b7de3172a03ba705fc5303b35d" ns2:_="" ns3:_="">
    <xsd:import namespace="131a9c6c-f14d-45c4-9683-13e4844de944"/>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Year" minOccurs="0"/>
                <xsd:element ref="ns2:Author0" minOccurs="0"/>
                <xsd:element ref="ns2:Category" minOccurs="0"/>
                <xsd:element ref="ns2:ProjectRelev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9c6c-f14d-45c4-9683-13e4844d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dexed="true" ma:internalName="MediaServiceLocation" ma:readOnly="true">
      <xsd:simpleType>
        <xsd:restriction base="dms:Text"/>
      </xsd:simpleType>
    </xsd:element>
    <xsd:element name="Year" ma:index="23" nillable="true" ma:displayName="Year" ma:format="Dropdown" ma:internalName="Year">
      <xsd:simpleType>
        <xsd:restriction base="dms:Text">
          <xsd:maxLength value="255"/>
        </xsd:restriction>
      </xsd:simpleType>
    </xsd:element>
    <xsd:element name="Author0" ma:index="24" nillable="true" ma:displayName="Author" ma:format="Dropdown" ma:internalName="Author0">
      <xsd:simpleType>
        <xsd:restriction base="dms:Text">
          <xsd:maxLength value="255"/>
        </xsd:restriction>
      </xsd:simpleType>
    </xsd:element>
    <xsd:element name="Category" ma:index="25" nillable="true" ma:displayName="Category" ma:format="Dropdown" ma:internalName="Category">
      <xsd:simpleType>
        <xsd:restriction base="dms:Text">
          <xsd:maxLength value="255"/>
        </xsd:restriction>
      </xsd:simpleType>
    </xsd:element>
    <xsd:element name="ProjectRelevance" ma:index="26" nillable="true" ma:displayName="Project Relevance" ma:format="Dropdown" ma:internalName="ProjectRelevance">
      <xsd:simpleType>
        <xsd:restriction base="dms:Choice">
          <xsd:enumeration value="High"/>
          <xsd:enumeration value="Medium"/>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ef3fb6-7d62-49f5-9a87-c77e1c74f374}" ma:internalName="TaxCatchAll" ma:readOnly="false"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a843d7-8d48-467d-ace1-9f56f1ff0402" xsi:nil="true"/>
    <lcf76f155ced4ddcb4097134ff3c332f xmlns="131a9c6c-f14d-45c4-9683-13e4844de944">
      <Terms xmlns="http://schemas.microsoft.com/office/infopath/2007/PartnerControls"/>
    </lcf76f155ced4ddcb4097134ff3c332f>
    <Year xmlns="131a9c6c-f14d-45c4-9683-13e4844de944" xsi:nil="true"/>
    <ProjectRelevance xmlns="131a9c6c-f14d-45c4-9683-13e4844de944" xsi:nil="true"/>
    <Author0 xmlns="131a9c6c-f14d-45c4-9683-13e4844de944" xsi:nil="true"/>
    <Category xmlns="131a9c6c-f14d-45c4-9683-13e4844de944" xsi:nil="true"/>
  </documentManagement>
</p:properties>
</file>

<file path=customXml/itemProps1.xml><?xml version="1.0" encoding="utf-8"?>
<ds:datastoreItem xmlns:ds="http://schemas.openxmlformats.org/officeDocument/2006/customXml" ds:itemID="{935B61DA-EEC9-42F5-B77F-BBB39FE23221}">
  <ds:schemaRefs>
    <ds:schemaRef ds:uri="http://schemas.openxmlformats.org/officeDocument/2006/bibliography"/>
  </ds:schemaRefs>
</ds:datastoreItem>
</file>

<file path=customXml/itemProps2.xml><?xml version="1.0" encoding="utf-8"?>
<ds:datastoreItem xmlns:ds="http://schemas.openxmlformats.org/officeDocument/2006/customXml" ds:itemID="{6ECD7F8E-483A-40CD-AB10-39FDD56A399D}">
  <ds:schemaRefs>
    <ds:schemaRef ds:uri="http://schemas.microsoft.com/sharepoint/v3/contenttype/forms"/>
  </ds:schemaRefs>
</ds:datastoreItem>
</file>

<file path=customXml/itemProps3.xml><?xml version="1.0" encoding="utf-8"?>
<ds:datastoreItem xmlns:ds="http://schemas.openxmlformats.org/officeDocument/2006/customXml" ds:itemID="{3EF1F084-5DD7-4A3E-AC56-EDA56A391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9c6c-f14d-45c4-9683-13e4844de944"/>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09B80-56DE-4274-B484-4088EEB6A444}">
  <ds:schemaRefs>
    <ds:schemaRef ds:uri="131a9c6c-f14d-45c4-9683-13e4844de944"/>
    <ds:schemaRef ds:uri="http://schemas.microsoft.com/office/infopath/2007/PartnerControls"/>
    <ds:schemaRef ds:uri="http://schemas.microsoft.com/office/2006/documentManagement/types"/>
    <ds:schemaRef ds:uri="http://schemas.openxmlformats.org/package/2006/metadata/core-properties"/>
    <ds:schemaRef ds:uri="eca843d7-8d48-467d-ace1-9f56f1ff0402"/>
    <ds:schemaRef ds:uri="http://www.w3.org/XML/1998/namespace"/>
    <ds:schemaRef ds:uri="http://purl.org/dc/dcmitype/"/>
    <ds:schemaRef ds:uri="http://purl.org/dc/elements/1.1/"/>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2664</Words>
  <Characters>15185</Characters>
  <Application>Microsoft Office Word</Application>
  <DocSecurity>0</DocSecurity>
  <Lines>126</Lines>
  <Paragraphs>35</Paragraphs>
  <ScaleCrop>false</ScaleCrop>
  <Company/>
  <LinksUpToDate>false</LinksUpToDate>
  <CharactersWithSpaces>17814</CharactersWithSpaces>
  <SharedDoc>false</SharedDoc>
  <HLinks>
    <vt:vector size="90" baseType="variant">
      <vt:variant>
        <vt:i4>6684704</vt:i4>
      </vt:variant>
      <vt:variant>
        <vt:i4>42</vt:i4>
      </vt:variant>
      <vt:variant>
        <vt:i4>0</vt:i4>
      </vt:variant>
      <vt:variant>
        <vt:i4>5</vt:i4>
      </vt:variant>
      <vt:variant>
        <vt:lpwstr>https://professionals.blueknot.org.au/</vt:lpwstr>
      </vt:variant>
      <vt:variant>
        <vt:lpwstr/>
      </vt:variant>
      <vt:variant>
        <vt:i4>2293809</vt:i4>
      </vt:variant>
      <vt:variant>
        <vt:i4>39</vt:i4>
      </vt:variant>
      <vt:variant>
        <vt:i4>0</vt:i4>
      </vt:variant>
      <vt:variant>
        <vt:i4>5</vt:i4>
      </vt:variant>
      <vt:variant>
        <vt:lpwstr>https://www.dffh.vic.gov.au/publications/framework-trauma-informed-practice</vt:lpwstr>
      </vt:variant>
      <vt:variant>
        <vt:lpwstr/>
      </vt:variant>
      <vt:variant>
        <vt:i4>7471221</vt:i4>
      </vt:variant>
      <vt:variant>
        <vt:i4>36</vt:i4>
      </vt:variant>
      <vt:variant>
        <vt:i4>0</vt:i4>
      </vt:variant>
      <vt:variant>
        <vt:i4>5</vt:i4>
      </vt:variant>
      <vt:variant>
        <vt:lpwstr>https://www.ourwatch.org.au/change-the-story/changing-the-landscape</vt:lpwstr>
      </vt:variant>
      <vt:variant>
        <vt:lpwstr/>
      </vt:variant>
      <vt:variant>
        <vt:i4>6881313</vt:i4>
      </vt:variant>
      <vt:variant>
        <vt:i4>33</vt:i4>
      </vt:variant>
      <vt:variant>
        <vt:i4>0</vt:i4>
      </vt:variant>
      <vt:variant>
        <vt:i4>5</vt:i4>
      </vt:variant>
      <vt:variant>
        <vt:lpwstr>https://www.wdv.org.au/contact-us/</vt:lpwstr>
      </vt:variant>
      <vt:variant>
        <vt:lpwstr/>
      </vt:variant>
      <vt:variant>
        <vt:i4>720985</vt:i4>
      </vt:variant>
      <vt:variant>
        <vt:i4>30</vt:i4>
      </vt:variant>
      <vt:variant>
        <vt:i4>0</vt:i4>
      </vt:variant>
      <vt:variant>
        <vt:i4>5</vt:i4>
      </vt:variant>
      <vt:variant>
        <vt:lpwstr>https://www.wdv.org.au/family-violence-resources/</vt:lpwstr>
      </vt:variant>
      <vt:variant>
        <vt:lpwstr/>
      </vt:variant>
      <vt:variant>
        <vt:i4>2555937</vt:i4>
      </vt:variant>
      <vt:variant>
        <vt:i4>27</vt:i4>
      </vt:variant>
      <vt:variant>
        <vt:i4>0</vt:i4>
      </vt:variant>
      <vt:variant>
        <vt:i4>5</vt:i4>
      </vt:variant>
      <vt:variant>
        <vt:lpwstr>https://rainbowhealthaustralia.org.au/</vt:lpwstr>
      </vt:variant>
      <vt:variant>
        <vt:lpwstr/>
      </vt:variant>
      <vt:variant>
        <vt:i4>196672</vt:i4>
      </vt:variant>
      <vt:variant>
        <vt:i4>24</vt:i4>
      </vt:variant>
      <vt:variant>
        <vt:i4>0</vt:i4>
      </vt:variant>
      <vt:variant>
        <vt:i4>5</vt:i4>
      </vt:variant>
      <vt:variant>
        <vt:lpwstr>https://www.mcwh.com.au/</vt:lpwstr>
      </vt:variant>
      <vt:variant>
        <vt:lpwstr/>
      </vt:variant>
      <vt:variant>
        <vt:i4>2097248</vt:i4>
      </vt:variant>
      <vt:variant>
        <vt:i4>21</vt:i4>
      </vt:variant>
      <vt:variant>
        <vt:i4>0</vt:i4>
      </vt:variant>
      <vt:variant>
        <vt:i4>5</vt:i4>
      </vt:variant>
      <vt:variant>
        <vt:lpwstr>https://aifs.gov.au/resources/resource-sheets/resources-support-culturally-safe-service-delivery-aboriginal-and-torres</vt:lpwstr>
      </vt:variant>
      <vt:variant>
        <vt:lpwstr/>
      </vt:variant>
      <vt:variant>
        <vt:i4>1441797</vt:i4>
      </vt:variant>
      <vt:variant>
        <vt:i4>18</vt:i4>
      </vt:variant>
      <vt:variant>
        <vt:i4>0</vt:i4>
      </vt:variant>
      <vt:variant>
        <vt:i4>5</vt:i4>
      </vt:variant>
      <vt:variant>
        <vt:lpwstr>https://www.wdv.org.au/resources-v2/</vt:lpwstr>
      </vt:variant>
      <vt:variant>
        <vt:lpwstr/>
      </vt:variant>
      <vt:variant>
        <vt:i4>1966099</vt:i4>
      </vt:variant>
      <vt:variant>
        <vt:i4>15</vt:i4>
      </vt:variant>
      <vt:variant>
        <vt:i4>0</vt:i4>
      </vt:variant>
      <vt:variant>
        <vt:i4>5</vt:i4>
      </vt:variant>
      <vt:variant>
        <vt:lpwstr>https://disabilityawareness.com.au/elearning/</vt:lpwstr>
      </vt:variant>
      <vt:variant>
        <vt:lpwstr/>
      </vt:variant>
      <vt:variant>
        <vt:i4>4980818</vt:i4>
      </vt:variant>
      <vt:variant>
        <vt:i4>12</vt:i4>
      </vt:variant>
      <vt:variant>
        <vt:i4>0</vt:i4>
      </vt:variant>
      <vt:variant>
        <vt:i4>5</vt:i4>
      </vt:variant>
      <vt:variant>
        <vt:lpwstr>https://www.healthandsafetyhandbook.com.au/bulletin/step-by-step-how-to-implement-effective-policies-and-procedures/</vt:lpwstr>
      </vt:variant>
      <vt:variant>
        <vt:lpwstr/>
      </vt:variant>
      <vt:variant>
        <vt:i4>5046346</vt:i4>
      </vt:variant>
      <vt:variant>
        <vt:i4>9</vt:i4>
      </vt:variant>
      <vt:variant>
        <vt:i4>0</vt:i4>
      </vt:variant>
      <vt:variant>
        <vt:i4>5</vt:i4>
      </vt:variant>
      <vt:variant>
        <vt:lpwstr>https://providers.dffh.vic.gov.au/disability-action-plans</vt:lpwstr>
      </vt:variant>
      <vt:variant>
        <vt:lpwstr/>
      </vt:variant>
      <vt:variant>
        <vt:i4>5767195</vt:i4>
      </vt:variant>
      <vt:variant>
        <vt:i4>6</vt:i4>
      </vt:variant>
      <vt:variant>
        <vt:i4>0</vt:i4>
      </vt:variant>
      <vt:variant>
        <vt:i4>5</vt:i4>
      </vt:variant>
      <vt:variant>
        <vt:lpwstr>https://askearn.org/page/expressing-a-commitment-to-disability-inclusion</vt:lpwstr>
      </vt:variant>
      <vt:variant>
        <vt:lpwstr/>
      </vt:variant>
      <vt:variant>
        <vt:i4>524353</vt:i4>
      </vt:variant>
      <vt:variant>
        <vt:i4>3</vt:i4>
      </vt:variant>
      <vt:variant>
        <vt:i4>0</vt:i4>
      </vt:variant>
      <vt:variant>
        <vt:i4>5</vt:i4>
      </vt:variant>
      <vt:variant>
        <vt:lpwstr>https://www.vichealth.vic.gov.au/sites/default/files/VH_Tool-Kit_Manual_State-Gov-Edtion_WEB.pdf</vt:lpwstr>
      </vt:variant>
      <vt:variant>
        <vt:lpwstr/>
      </vt:variant>
      <vt:variant>
        <vt:i4>852038</vt:i4>
      </vt:variant>
      <vt:variant>
        <vt:i4>0</vt:i4>
      </vt:variant>
      <vt:variant>
        <vt:i4>0</vt:i4>
      </vt:variant>
      <vt:variant>
        <vt:i4>5</vt:i4>
      </vt:variant>
      <vt:variant>
        <vt:lpwstr>https://humanrights.gov.au/our-work/employers/good-practice-good-business-factsheets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Molnar</dc:creator>
  <cp:keywords/>
  <dc:description/>
  <cp:lastModifiedBy>Kate Pallister</cp:lastModifiedBy>
  <cp:revision>194</cp:revision>
  <dcterms:created xsi:type="dcterms:W3CDTF">2024-08-07T06:23:00Z</dcterms:created>
  <dcterms:modified xsi:type="dcterms:W3CDTF">2024-09-25T06:03:00Z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0x01010068A5BAD22958E14D8AC4CFC365FAE0A1</vt:lpwstr>
  </property>
  <property fmtid="{D5CDD505-2E9C-101B-9397-08002B2CF9AE}" pid="3" name="MediaServiceImageTags">
    <vt:lpwstr/>
  </property>
  <property fmtid="{D5CDD505-2E9C-101B-9397-08002B2CF9AE}" pid="4" name="_ExtendedDescription">
    <vt:lpwstr/>
  </property>
</Properties>
</file>